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0D6" w:rsidRDefault="00EF30D6" w:rsidP="00EF30D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АНАЛИЗ ВОСПИТАТЕЛЬНОЙ РАБОТЫ ЗА 2025 год</w:t>
      </w:r>
    </w:p>
    <w:p w:rsidR="00EF30D6" w:rsidRDefault="00EF30D6" w:rsidP="00794C5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F30D6">
        <w:rPr>
          <w:rFonts w:ascii="Times New Roman" w:hAnsi="Times New Roman" w:cs="Times New Roman"/>
          <w:b/>
          <w:i/>
          <w:sz w:val="24"/>
          <w:szCs w:val="24"/>
        </w:rPr>
        <w:t xml:space="preserve">(материалы к самоанализу работы ГБПОУ ИО КППК) </w:t>
      </w:r>
    </w:p>
    <w:p w:rsidR="00817A02" w:rsidRDefault="00817A02" w:rsidP="00817A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Воспитательная работа в колледже осуществляется на основе Рабочей программы воспитания для студентов ГБПОУ ИО КППК, Календарно-тематического плана воспитательной работы и Плана мероприятий по реализации Основ государственной политики по сохранению и укреплению традиционных российских духовно-нравственных ценностей в ГБПОУ ИО КППК до 2026 г.</w:t>
      </w:r>
    </w:p>
    <w:p w:rsidR="00EF30D6" w:rsidRPr="00817A02" w:rsidRDefault="00EF30D6" w:rsidP="00817A0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794C51" w:rsidRPr="005F3913" w:rsidRDefault="00794C51" w:rsidP="00794C51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 w:rsidRPr="005F3913">
        <w:rPr>
          <w:rFonts w:ascii="Times New Roman" w:hAnsi="Times New Roman" w:cs="Times New Roman"/>
          <w:b/>
          <w:i/>
        </w:rPr>
        <w:t>СОЦИАЛЬНО-ПСИХОЛОГО-ПЕДАГОГИЧЕСКОЕ СОПРОВОЖДЕНИЕ</w:t>
      </w:r>
    </w:p>
    <w:p w:rsidR="00794C51" w:rsidRPr="000431E3" w:rsidRDefault="00794C51" w:rsidP="00124D6B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431E3">
        <w:rPr>
          <w:rFonts w:ascii="Times New Roman" w:hAnsi="Times New Roman" w:cs="Times New Roman"/>
          <w:sz w:val="24"/>
          <w:szCs w:val="24"/>
        </w:rPr>
        <w:t>Социально-психолого-педагогическое сопровождение (СППС) обучающихся колледжа осуществляется через деятельность психолого-педагогической службы, подразделения постинтернатного сопровождения и кабинета профилактики</w:t>
      </w:r>
      <w:r w:rsidRPr="000431E3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794C51" w:rsidRDefault="00794C51" w:rsidP="004E43C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542A5">
        <w:rPr>
          <w:rFonts w:ascii="Times New Roman" w:hAnsi="Times New Roman" w:cs="Times New Roman"/>
          <w:b/>
          <w:i/>
          <w:sz w:val="24"/>
          <w:szCs w:val="24"/>
        </w:rPr>
        <w:t>Контингент обучающихся особых категорий</w:t>
      </w:r>
      <w:r w:rsidR="003B0C5F" w:rsidRPr="00B542A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B0C5F" w:rsidRPr="00B542A5">
        <w:rPr>
          <w:rFonts w:ascii="Times New Roman" w:hAnsi="Times New Roman" w:cs="Times New Roman"/>
          <w:b/>
          <w:i/>
        </w:rPr>
        <w:t>(на конец 202</w:t>
      </w:r>
      <w:r w:rsidR="009862FF" w:rsidRPr="00B542A5">
        <w:rPr>
          <w:rFonts w:ascii="Times New Roman" w:hAnsi="Times New Roman" w:cs="Times New Roman"/>
          <w:b/>
          <w:i/>
        </w:rPr>
        <w:t>5</w:t>
      </w:r>
      <w:r w:rsidR="003B0C5F" w:rsidRPr="00B542A5">
        <w:rPr>
          <w:rFonts w:ascii="Times New Roman" w:hAnsi="Times New Roman" w:cs="Times New Roman"/>
          <w:b/>
          <w:i/>
        </w:rPr>
        <w:t xml:space="preserve"> г.)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954"/>
        <w:gridCol w:w="1134"/>
        <w:gridCol w:w="1559"/>
      </w:tblGrid>
      <w:tr w:rsidR="006129B5" w:rsidRPr="006E08FE" w:rsidTr="00FE101F">
        <w:tc>
          <w:tcPr>
            <w:tcW w:w="709" w:type="dxa"/>
          </w:tcPr>
          <w:p w:rsidR="006129B5" w:rsidRPr="005B1CD4" w:rsidRDefault="006129B5" w:rsidP="004F00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B1CD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5954" w:type="dxa"/>
          </w:tcPr>
          <w:p w:rsidR="006129B5" w:rsidRPr="005B1CD4" w:rsidRDefault="006129B5" w:rsidP="004F00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B1CD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Социальный статус</w:t>
            </w:r>
          </w:p>
        </w:tc>
        <w:tc>
          <w:tcPr>
            <w:tcW w:w="1134" w:type="dxa"/>
          </w:tcPr>
          <w:p w:rsidR="006129B5" w:rsidRPr="005B1CD4" w:rsidRDefault="006129B5" w:rsidP="004F00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B1CD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кол.чел</w:t>
            </w:r>
          </w:p>
        </w:tc>
        <w:tc>
          <w:tcPr>
            <w:tcW w:w="1559" w:type="dxa"/>
          </w:tcPr>
          <w:p w:rsidR="006129B5" w:rsidRPr="005B1CD4" w:rsidRDefault="006129B5" w:rsidP="004F00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B1CD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% от общего контингента</w:t>
            </w:r>
          </w:p>
        </w:tc>
      </w:tr>
      <w:tr w:rsidR="006129B5" w:rsidRPr="006E08FE" w:rsidTr="00FE101F">
        <w:tc>
          <w:tcPr>
            <w:tcW w:w="709" w:type="dxa"/>
          </w:tcPr>
          <w:p w:rsidR="006129B5" w:rsidRPr="005B1CD4" w:rsidRDefault="006129B5" w:rsidP="00063F9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</w:tcPr>
          <w:p w:rsidR="006129B5" w:rsidRPr="005B1CD4" w:rsidRDefault="006129B5" w:rsidP="004F0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CD4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контингент (очная форма обучения, бюджет)</w:t>
            </w:r>
          </w:p>
        </w:tc>
        <w:tc>
          <w:tcPr>
            <w:tcW w:w="1134" w:type="dxa"/>
          </w:tcPr>
          <w:p w:rsidR="006129B5" w:rsidRPr="00FE101F" w:rsidRDefault="00280C1E" w:rsidP="00FE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309</w:t>
            </w:r>
          </w:p>
        </w:tc>
        <w:tc>
          <w:tcPr>
            <w:tcW w:w="1559" w:type="dxa"/>
          </w:tcPr>
          <w:p w:rsidR="006129B5" w:rsidRPr="005B1CD4" w:rsidRDefault="006129B5" w:rsidP="004F00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129B5" w:rsidRPr="00FE101F" w:rsidTr="00FE101F">
        <w:tc>
          <w:tcPr>
            <w:tcW w:w="709" w:type="dxa"/>
          </w:tcPr>
          <w:p w:rsidR="006129B5" w:rsidRPr="005B1CD4" w:rsidRDefault="006129B5" w:rsidP="00063F9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</w:tcPr>
          <w:p w:rsidR="006129B5" w:rsidRPr="00FE101F" w:rsidRDefault="006129B5" w:rsidP="004F0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01F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несовершеннолетних обучающихся</w:t>
            </w:r>
          </w:p>
        </w:tc>
        <w:tc>
          <w:tcPr>
            <w:tcW w:w="1134" w:type="dxa"/>
          </w:tcPr>
          <w:p w:rsidR="006129B5" w:rsidRPr="00FE101F" w:rsidRDefault="006129B5" w:rsidP="00FE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  <w:r w:rsidR="00613DC1"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6129B5" w:rsidRPr="00FE101F" w:rsidRDefault="00B87848" w:rsidP="00FE101F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 w:rsid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0,5</w:t>
            </w:r>
            <w:r w:rsidR="006129B5"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%</w:t>
            </w:r>
          </w:p>
        </w:tc>
      </w:tr>
      <w:tr w:rsidR="006129B5" w:rsidRPr="00FE101F" w:rsidTr="00FE101F">
        <w:tc>
          <w:tcPr>
            <w:tcW w:w="709" w:type="dxa"/>
          </w:tcPr>
          <w:p w:rsidR="006129B5" w:rsidRPr="00FE101F" w:rsidRDefault="006129B5" w:rsidP="00063F9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</w:tcPr>
          <w:p w:rsidR="006129B5" w:rsidRPr="00FE101F" w:rsidRDefault="006129B5" w:rsidP="004F0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01F">
              <w:rPr>
                <w:rFonts w:ascii="Times New Roman" w:eastAsia="Times New Roman" w:hAnsi="Times New Roman" w:cs="Times New Roman"/>
                <w:sz w:val="20"/>
                <w:szCs w:val="20"/>
              </w:rPr>
              <w:t>Дети-сироты и дети, оставшиеся без попечения родителей</w:t>
            </w:r>
          </w:p>
          <w:p w:rsidR="006129B5" w:rsidRPr="00FE101F" w:rsidRDefault="006129B5" w:rsidP="004F0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01F">
              <w:rPr>
                <w:rFonts w:ascii="Times New Roman" w:eastAsia="Times New Roman" w:hAnsi="Times New Roman" w:cs="Times New Roman"/>
                <w:sz w:val="20"/>
                <w:szCs w:val="20"/>
              </w:rPr>
              <w:t>(с опекаемыми и состоящими на попечении) (до 18 лет)</w:t>
            </w:r>
          </w:p>
        </w:tc>
        <w:tc>
          <w:tcPr>
            <w:tcW w:w="1134" w:type="dxa"/>
          </w:tcPr>
          <w:p w:rsidR="006129B5" w:rsidRPr="00FE101F" w:rsidRDefault="006129B5" w:rsidP="00FE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6129B5" w:rsidRPr="00FE101F" w:rsidRDefault="00613DC1" w:rsidP="00FE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6129B5" w:rsidRPr="00FE101F" w:rsidRDefault="006129B5" w:rsidP="00FE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6129B5" w:rsidRPr="00FE101F" w:rsidRDefault="00FE101F" w:rsidP="00FE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  <w:r w:rsidR="00B87848"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9</w:t>
            </w:r>
            <w:r w:rsidR="006129B5"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%</w:t>
            </w:r>
          </w:p>
        </w:tc>
      </w:tr>
      <w:tr w:rsidR="006129B5" w:rsidRPr="00FE101F" w:rsidTr="00FE101F">
        <w:tc>
          <w:tcPr>
            <w:tcW w:w="709" w:type="dxa"/>
          </w:tcPr>
          <w:p w:rsidR="006129B5" w:rsidRPr="00FE101F" w:rsidRDefault="006129B5" w:rsidP="00063F9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</w:tcPr>
          <w:p w:rsidR="006129B5" w:rsidRPr="00FE101F" w:rsidRDefault="006129B5" w:rsidP="004F0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01F">
              <w:rPr>
                <w:rFonts w:ascii="Times New Roman" w:eastAsia="Times New Roman" w:hAnsi="Times New Roman" w:cs="Times New Roman"/>
                <w:sz w:val="20"/>
                <w:szCs w:val="20"/>
              </w:rPr>
              <w:t>Лица из числа детей-сирот и детей, оставшихся без попечения родителей (после 18 лет)</w:t>
            </w:r>
          </w:p>
        </w:tc>
        <w:tc>
          <w:tcPr>
            <w:tcW w:w="1134" w:type="dxa"/>
          </w:tcPr>
          <w:p w:rsidR="006129B5" w:rsidRPr="00FE101F" w:rsidRDefault="00613DC1" w:rsidP="00FE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6129B5" w:rsidRPr="00FE101F" w:rsidRDefault="006129B5" w:rsidP="00FE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2,</w:t>
            </w:r>
            <w:r w:rsid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6</w:t>
            </w:r>
            <w:r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%</w:t>
            </w:r>
          </w:p>
        </w:tc>
      </w:tr>
      <w:tr w:rsidR="006129B5" w:rsidRPr="00FE101F" w:rsidTr="00FE101F">
        <w:tc>
          <w:tcPr>
            <w:tcW w:w="709" w:type="dxa"/>
          </w:tcPr>
          <w:p w:rsidR="006129B5" w:rsidRPr="00FE101F" w:rsidRDefault="006129B5" w:rsidP="00063F9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</w:tcPr>
          <w:p w:rsidR="006129B5" w:rsidRPr="00FE101F" w:rsidRDefault="006129B5" w:rsidP="004F0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01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 с инвалидностью</w:t>
            </w:r>
          </w:p>
        </w:tc>
        <w:tc>
          <w:tcPr>
            <w:tcW w:w="1134" w:type="dxa"/>
          </w:tcPr>
          <w:p w:rsidR="006129B5" w:rsidRPr="00FE101F" w:rsidRDefault="00613DC1" w:rsidP="00FE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6129B5" w:rsidRPr="00FE101F" w:rsidRDefault="00FE101F" w:rsidP="00FE101F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  <w:r w:rsidR="006129B5"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</w:t>
            </w:r>
            <w:r w:rsidR="006129B5"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%</w:t>
            </w:r>
          </w:p>
        </w:tc>
      </w:tr>
      <w:tr w:rsidR="006129B5" w:rsidRPr="00FE101F" w:rsidTr="00FE101F">
        <w:tc>
          <w:tcPr>
            <w:tcW w:w="709" w:type="dxa"/>
          </w:tcPr>
          <w:p w:rsidR="006129B5" w:rsidRPr="00FE101F" w:rsidRDefault="006129B5" w:rsidP="00063F9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</w:tcPr>
          <w:p w:rsidR="006129B5" w:rsidRPr="00FE101F" w:rsidRDefault="006129B5" w:rsidP="004F0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01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 с ОВЗ (только те, кто обучается по программам профессионального обучения)</w:t>
            </w:r>
          </w:p>
        </w:tc>
        <w:tc>
          <w:tcPr>
            <w:tcW w:w="1134" w:type="dxa"/>
          </w:tcPr>
          <w:p w:rsidR="006129B5" w:rsidRPr="00FE101F" w:rsidRDefault="00613DC1" w:rsidP="00FE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6129B5" w:rsidRPr="00FE101F" w:rsidRDefault="00FE101F" w:rsidP="00FE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</w:t>
            </w:r>
            <w:r w:rsidR="006129B5"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 w:rsidR="00B87848"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  <w:r w:rsidR="006129B5"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%</w:t>
            </w:r>
          </w:p>
        </w:tc>
      </w:tr>
      <w:tr w:rsidR="006129B5" w:rsidRPr="00FE101F" w:rsidTr="00FE101F">
        <w:tc>
          <w:tcPr>
            <w:tcW w:w="709" w:type="dxa"/>
          </w:tcPr>
          <w:p w:rsidR="006129B5" w:rsidRPr="00FE101F" w:rsidRDefault="006129B5" w:rsidP="00063F9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</w:tcPr>
          <w:p w:rsidR="006129B5" w:rsidRPr="00FE101F" w:rsidRDefault="006129B5" w:rsidP="00413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Обучающиеся, относящиеся к категории «дети-сироты, дети, оставшиеся без попечения родителей, и лица из их числа» с </w:t>
            </w:r>
            <w:r w:rsidR="0041392F" w:rsidRPr="00FE101F">
              <w:rPr>
                <w:rFonts w:ascii="Times New Roman" w:eastAsia="Times New Roman" w:hAnsi="Times New Roman" w:cs="Times New Roman"/>
                <w:sz w:val="20"/>
                <w:szCs w:val="20"/>
              </w:rPr>
              <w:t>ОВЗ</w:t>
            </w:r>
            <w:r w:rsidRPr="00FE101F">
              <w:rPr>
                <w:rFonts w:ascii="Times New Roman" w:eastAsia="Times New Roman" w:hAnsi="Times New Roman" w:cs="Times New Roman"/>
                <w:sz w:val="20"/>
                <w:szCs w:val="20"/>
              </w:rPr>
              <w:t>, обучающиеся по программам профобучения</w:t>
            </w:r>
          </w:p>
        </w:tc>
        <w:tc>
          <w:tcPr>
            <w:tcW w:w="1134" w:type="dxa"/>
          </w:tcPr>
          <w:p w:rsidR="006129B5" w:rsidRPr="00FE101F" w:rsidRDefault="006129B5" w:rsidP="00FE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6129B5" w:rsidRPr="00FE101F" w:rsidRDefault="00B87848" w:rsidP="00FE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29B5" w:rsidRPr="00FE101F" w:rsidRDefault="006129B5" w:rsidP="00FE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6129B5" w:rsidRPr="00FE101F" w:rsidRDefault="00B87848" w:rsidP="00FE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  <w:r w:rsidR="006129B5"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</w:t>
            </w:r>
            <w:r w:rsidR="006129B5"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%</w:t>
            </w:r>
          </w:p>
        </w:tc>
      </w:tr>
      <w:tr w:rsidR="006129B5" w:rsidRPr="00FE101F" w:rsidTr="00FE101F">
        <w:trPr>
          <w:trHeight w:val="303"/>
        </w:trPr>
        <w:tc>
          <w:tcPr>
            <w:tcW w:w="709" w:type="dxa"/>
          </w:tcPr>
          <w:p w:rsidR="006129B5" w:rsidRPr="00FE101F" w:rsidRDefault="006129B5" w:rsidP="00063F9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</w:tcPr>
          <w:p w:rsidR="006129B5" w:rsidRPr="00FE101F" w:rsidRDefault="006129B5" w:rsidP="004F0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01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 из многодетных семей</w:t>
            </w:r>
          </w:p>
        </w:tc>
        <w:tc>
          <w:tcPr>
            <w:tcW w:w="1134" w:type="dxa"/>
          </w:tcPr>
          <w:p w:rsidR="006129B5" w:rsidRPr="00FE101F" w:rsidRDefault="00B542A5" w:rsidP="00FE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6129B5" w:rsidRPr="00FE101F" w:rsidRDefault="006129B5" w:rsidP="00FE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  <w:r w:rsid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</w:t>
            </w:r>
            <w:r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 w:rsid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</w:t>
            </w:r>
            <w:r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%</w:t>
            </w:r>
          </w:p>
        </w:tc>
      </w:tr>
      <w:tr w:rsidR="006129B5" w:rsidRPr="00FE101F" w:rsidTr="00FE101F">
        <w:tc>
          <w:tcPr>
            <w:tcW w:w="709" w:type="dxa"/>
          </w:tcPr>
          <w:p w:rsidR="006129B5" w:rsidRPr="00FE101F" w:rsidRDefault="006129B5" w:rsidP="00063F9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</w:tcPr>
          <w:p w:rsidR="006129B5" w:rsidRPr="00FE101F" w:rsidRDefault="006129B5" w:rsidP="004F0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01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 из малообеспеченных семей</w:t>
            </w:r>
          </w:p>
        </w:tc>
        <w:tc>
          <w:tcPr>
            <w:tcW w:w="1134" w:type="dxa"/>
          </w:tcPr>
          <w:p w:rsidR="006129B5" w:rsidRPr="00FE101F" w:rsidRDefault="00B542A5" w:rsidP="00FE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6129B5" w:rsidRPr="00FE101F" w:rsidRDefault="00FE101F" w:rsidP="00FE101F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6129B5"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  <w:r w:rsidR="006129B5"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%</w:t>
            </w:r>
          </w:p>
        </w:tc>
      </w:tr>
      <w:tr w:rsidR="006129B5" w:rsidRPr="00FE101F" w:rsidTr="00FE101F">
        <w:tc>
          <w:tcPr>
            <w:tcW w:w="709" w:type="dxa"/>
          </w:tcPr>
          <w:p w:rsidR="006129B5" w:rsidRPr="00FE101F" w:rsidRDefault="006129B5" w:rsidP="00063F9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</w:tcPr>
          <w:p w:rsidR="006129B5" w:rsidRPr="00FE101F" w:rsidRDefault="006129B5" w:rsidP="003B0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01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Обучающиеся, из числа детей</w:t>
            </w:r>
            <w:r w:rsidR="003B0C5F" w:rsidRPr="00FE101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FE1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лиц, родители которых </w:t>
            </w:r>
            <w:r w:rsidR="003B0C5F" w:rsidRPr="00FE101F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принимавших и принимающих участие в СВО</w:t>
            </w:r>
          </w:p>
        </w:tc>
        <w:tc>
          <w:tcPr>
            <w:tcW w:w="1134" w:type="dxa"/>
          </w:tcPr>
          <w:p w:rsidR="006129B5" w:rsidRPr="00FE101F" w:rsidRDefault="00B542A5" w:rsidP="00FE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6129B5" w:rsidRPr="00FE101F" w:rsidRDefault="006129B5" w:rsidP="00FE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  <w:r w:rsid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,6</w:t>
            </w:r>
            <w:r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%</w:t>
            </w:r>
          </w:p>
        </w:tc>
      </w:tr>
      <w:tr w:rsidR="006129B5" w:rsidRPr="00FE101F" w:rsidTr="00FE101F">
        <w:tc>
          <w:tcPr>
            <w:tcW w:w="709" w:type="dxa"/>
          </w:tcPr>
          <w:p w:rsidR="006129B5" w:rsidRPr="00FE101F" w:rsidRDefault="006129B5" w:rsidP="00063F9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</w:tcPr>
          <w:p w:rsidR="006129B5" w:rsidRPr="00FE101F" w:rsidRDefault="006129B5" w:rsidP="004F0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01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 иностранцы</w:t>
            </w:r>
          </w:p>
        </w:tc>
        <w:tc>
          <w:tcPr>
            <w:tcW w:w="1134" w:type="dxa"/>
          </w:tcPr>
          <w:p w:rsidR="006129B5" w:rsidRPr="00FE101F" w:rsidRDefault="006129B5" w:rsidP="00FE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6129B5" w:rsidRPr="00FE101F" w:rsidRDefault="006129B5" w:rsidP="00FE101F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0%</w:t>
            </w:r>
          </w:p>
        </w:tc>
      </w:tr>
      <w:tr w:rsidR="006129B5" w:rsidRPr="00FE101F" w:rsidTr="00FE101F">
        <w:tc>
          <w:tcPr>
            <w:tcW w:w="709" w:type="dxa"/>
          </w:tcPr>
          <w:p w:rsidR="006129B5" w:rsidRPr="00FE101F" w:rsidRDefault="006129B5" w:rsidP="00063F9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</w:tcPr>
          <w:p w:rsidR="006129B5" w:rsidRPr="00FE101F" w:rsidRDefault="006129B5" w:rsidP="004F0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01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 из числа малых народностей</w:t>
            </w:r>
          </w:p>
        </w:tc>
        <w:tc>
          <w:tcPr>
            <w:tcW w:w="1134" w:type="dxa"/>
          </w:tcPr>
          <w:p w:rsidR="006129B5" w:rsidRPr="00FE101F" w:rsidRDefault="0041392F" w:rsidP="00FE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6129B5" w:rsidRPr="00FE101F" w:rsidRDefault="0041392F" w:rsidP="00FE101F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  <w:r w:rsidR="006129B5"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 w:rsid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65</w:t>
            </w:r>
            <w:r w:rsidR="006129B5"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%</w:t>
            </w:r>
          </w:p>
        </w:tc>
      </w:tr>
      <w:tr w:rsidR="003F1F9B" w:rsidRPr="00FE101F" w:rsidTr="00FE101F">
        <w:tc>
          <w:tcPr>
            <w:tcW w:w="709" w:type="dxa"/>
          </w:tcPr>
          <w:p w:rsidR="003F1F9B" w:rsidRPr="00FE101F" w:rsidRDefault="003F1F9B" w:rsidP="00063F9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</w:tcPr>
          <w:p w:rsidR="003F1F9B" w:rsidRPr="00FE101F" w:rsidRDefault="003F1F9B" w:rsidP="004F0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Обучающиеся, </w:t>
            </w:r>
            <w:r w:rsidR="00E632D0" w:rsidRPr="00FE101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обеспеченные бесплатным питанием</w:t>
            </w:r>
          </w:p>
        </w:tc>
        <w:tc>
          <w:tcPr>
            <w:tcW w:w="1134" w:type="dxa"/>
          </w:tcPr>
          <w:p w:rsidR="003F1F9B" w:rsidRPr="00FE101F" w:rsidRDefault="00B542A5" w:rsidP="00FE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72</w:t>
            </w:r>
          </w:p>
        </w:tc>
        <w:tc>
          <w:tcPr>
            <w:tcW w:w="1559" w:type="dxa"/>
          </w:tcPr>
          <w:p w:rsidR="003F1F9B" w:rsidRPr="00FE101F" w:rsidRDefault="00B87848" w:rsidP="00FE101F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  <w:r w:rsid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</w:t>
            </w:r>
            <w:r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 w:rsid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</w:t>
            </w:r>
            <w:r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%</w:t>
            </w:r>
          </w:p>
        </w:tc>
      </w:tr>
      <w:tr w:rsidR="00E632D0" w:rsidRPr="00FE101F" w:rsidTr="00FE101F">
        <w:tc>
          <w:tcPr>
            <w:tcW w:w="709" w:type="dxa"/>
          </w:tcPr>
          <w:p w:rsidR="00E632D0" w:rsidRPr="00FE101F" w:rsidRDefault="00E632D0" w:rsidP="00063F9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</w:tcPr>
          <w:p w:rsidR="00E632D0" w:rsidRPr="00FE101F" w:rsidRDefault="00E632D0" w:rsidP="004F0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01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Обучающиеся, проживающие в общежитии</w:t>
            </w:r>
          </w:p>
        </w:tc>
        <w:tc>
          <w:tcPr>
            <w:tcW w:w="1134" w:type="dxa"/>
          </w:tcPr>
          <w:p w:rsidR="00E632D0" w:rsidRPr="00FE101F" w:rsidRDefault="00B542A5" w:rsidP="00FE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56</w:t>
            </w:r>
          </w:p>
        </w:tc>
        <w:tc>
          <w:tcPr>
            <w:tcW w:w="1559" w:type="dxa"/>
          </w:tcPr>
          <w:p w:rsidR="00E632D0" w:rsidRPr="00FE101F" w:rsidRDefault="00FE101F" w:rsidP="00FE101F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18,1</w:t>
            </w:r>
            <w:r w:rsidR="00B87848"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%</w:t>
            </w:r>
          </w:p>
        </w:tc>
      </w:tr>
      <w:tr w:rsidR="00B87848" w:rsidRPr="00FE101F" w:rsidTr="00FE101F">
        <w:tc>
          <w:tcPr>
            <w:tcW w:w="709" w:type="dxa"/>
          </w:tcPr>
          <w:p w:rsidR="00B87848" w:rsidRPr="00FE101F" w:rsidRDefault="00B87848" w:rsidP="00063F9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</w:tcPr>
          <w:p w:rsidR="00B87848" w:rsidRPr="00FE101F" w:rsidRDefault="00B87848" w:rsidP="00FE1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01F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Молодые семьи</w:t>
            </w:r>
            <w:r w:rsidR="00FE1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FE101F">
              <w:rPr>
                <w:rFonts w:ascii="Times New Roman" w:eastAsia="Times New Roman" w:hAnsi="Times New Roman" w:cs="Times New Roman"/>
                <w:sz w:val="20"/>
                <w:szCs w:val="20"/>
              </w:rPr>
              <w:t>семьи студентов</w:t>
            </w:r>
            <w:r w:rsidR="00FE101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87848" w:rsidRPr="00FE101F" w:rsidRDefault="00B542A5" w:rsidP="00FE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B87848" w:rsidRPr="00FE101F" w:rsidRDefault="00FE101F" w:rsidP="00FE101F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  <w:r w:rsidR="008D3F3D"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</w:t>
            </w:r>
            <w:r w:rsidR="008D3F3D"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%</w:t>
            </w:r>
          </w:p>
        </w:tc>
      </w:tr>
      <w:tr w:rsidR="00B87848" w:rsidRPr="00FE101F" w:rsidTr="00FE101F">
        <w:tc>
          <w:tcPr>
            <w:tcW w:w="709" w:type="dxa"/>
          </w:tcPr>
          <w:p w:rsidR="00B87848" w:rsidRPr="00FE101F" w:rsidRDefault="00B87848" w:rsidP="00063F9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54" w:type="dxa"/>
          </w:tcPr>
          <w:p w:rsidR="00B87848" w:rsidRPr="00FE101F" w:rsidRDefault="008D3F3D" w:rsidP="004F0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01F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Молодые семьи с детьми</w:t>
            </w:r>
          </w:p>
        </w:tc>
        <w:tc>
          <w:tcPr>
            <w:tcW w:w="1134" w:type="dxa"/>
          </w:tcPr>
          <w:p w:rsidR="00B87848" w:rsidRPr="00FE101F" w:rsidRDefault="00B542A5" w:rsidP="00FE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E10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B87848" w:rsidRPr="00FE101F" w:rsidRDefault="00FE101F" w:rsidP="00FE101F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0,65%</w:t>
            </w:r>
          </w:p>
        </w:tc>
      </w:tr>
    </w:tbl>
    <w:p w:rsidR="00794C51" w:rsidRPr="000431E3" w:rsidRDefault="00794C51" w:rsidP="00124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01F">
        <w:rPr>
          <w:rFonts w:ascii="Times New Roman" w:hAnsi="Times New Roman" w:cs="Times New Roman"/>
          <w:sz w:val="24"/>
          <w:szCs w:val="24"/>
        </w:rPr>
        <w:t xml:space="preserve">Осуществляется  взаимодействие  с  органами  опеки  и  попечительства </w:t>
      </w:r>
      <w:r w:rsidR="00063F96" w:rsidRPr="00FE101F">
        <w:rPr>
          <w:rFonts w:ascii="Times New Roman" w:hAnsi="Times New Roman" w:cs="Times New Roman"/>
          <w:sz w:val="24"/>
          <w:szCs w:val="24"/>
        </w:rPr>
        <w:t xml:space="preserve"> Ир</w:t>
      </w:r>
      <w:r w:rsidR="00063F96">
        <w:rPr>
          <w:rFonts w:ascii="Times New Roman" w:hAnsi="Times New Roman" w:cs="Times New Roman"/>
          <w:sz w:val="24"/>
          <w:szCs w:val="24"/>
        </w:rPr>
        <w:t>кутской области</w:t>
      </w:r>
      <w:r w:rsidRPr="000431E3">
        <w:rPr>
          <w:rFonts w:ascii="Times New Roman" w:hAnsi="Times New Roman" w:cs="Times New Roman"/>
          <w:sz w:val="24"/>
          <w:szCs w:val="24"/>
        </w:rPr>
        <w:t xml:space="preserve"> </w:t>
      </w:r>
      <w:r w:rsidR="00063F96">
        <w:rPr>
          <w:rFonts w:ascii="Times New Roman" w:hAnsi="Times New Roman" w:cs="Times New Roman"/>
          <w:sz w:val="24"/>
          <w:szCs w:val="24"/>
        </w:rPr>
        <w:t xml:space="preserve">(в </w:t>
      </w:r>
      <w:r w:rsidRPr="000431E3">
        <w:rPr>
          <w:rFonts w:ascii="Times New Roman" w:hAnsi="Times New Roman" w:cs="Times New Roman"/>
          <w:sz w:val="24"/>
          <w:szCs w:val="24"/>
        </w:rPr>
        <w:t>Киренск</w:t>
      </w:r>
      <w:r w:rsidR="00063F96">
        <w:rPr>
          <w:rFonts w:ascii="Times New Roman" w:hAnsi="Times New Roman" w:cs="Times New Roman"/>
          <w:sz w:val="24"/>
          <w:szCs w:val="24"/>
        </w:rPr>
        <w:t>ом районе)</w:t>
      </w:r>
      <w:r w:rsidRPr="000431E3">
        <w:rPr>
          <w:rFonts w:ascii="Times New Roman" w:hAnsi="Times New Roman" w:cs="Times New Roman"/>
          <w:sz w:val="24"/>
          <w:szCs w:val="24"/>
        </w:rPr>
        <w:t xml:space="preserve">, с </w:t>
      </w:r>
      <w:r w:rsidR="00063F96" w:rsidRPr="002129AC">
        <w:rPr>
          <w:rFonts w:ascii="Times New Roman" w:hAnsi="Times New Roman" w:cs="Times New Roman"/>
          <w:sz w:val="24"/>
          <w:szCs w:val="24"/>
        </w:rPr>
        <w:t>ОГБУ «</w:t>
      </w:r>
      <w:r w:rsidR="00910686" w:rsidRPr="002129AC">
        <w:rPr>
          <w:rFonts w:ascii="Times New Roman" w:hAnsi="Times New Roman" w:cs="Times New Roman"/>
          <w:sz w:val="24"/>
          <w:szCs w:val="24"/>
        </w:rPr>
        <w:t>Управление</w:t>
      </w:r>
      <w:r w:rsidR="00910686" w:rsidRPr="00910686">
        <w:rPr>
          <w:rFonts w:ascii="Times New Roman" w:hAnsi="Times New Roman" w:cs="Times New Roman"/>
          <w:sz w:val="24"/>
          <w:szCs w:val="24"/>
        </w:rPr>
        <w:t xml:space="preserve"> социальной защиты и социального обеспечения населения по Киренскому </w:t>
      </w:r>
      <w:r w:rsidR="002129AC">
        <w:rPr>
          <w:rFonts w:ascii="Times New Roman" w:hAnsi="Times New Roman" w:cs="Times New Roman"/>
          <w:sz w:val="24"/>
          <w:szCs w:val="24"/>
        </w:rPr>
        <w:t>муниципальному округу</w:t>
      </w:r>
      <w:r w:rsidRPr="000431E3">
        <w:rPr>
          <w:rFonts w:ascii="Times New Roman" w:hAnsi="Times New Roman" w:cs="Times New Roman"/>
          <w:sz w:val="24"/>
          <w:szCs w:val="24"/>
        </w:rPr>
        <w:t>» отделение социальной диагностики и социальной реабилитации</w:t>
      </w:r>
      <w:r w:rsidR="002F5EBF">
        <w:rPr>
          <w:rFonts w:ascii="Times New Roman" w:hAnsi="Times New Roman" w:cs="Times New Roman"/>
          <w:sz w:val="24"/>
          <w:szCs w:val="24"/>
        </w:rPr>
        <w:t xml:space="preserve"> (работа с семьями, стоящими на учёте, индивидуальная работа с обучающимися, стоящими на учёте</w:t>
      </w:r>
      <w:r w:rsidR="00063F96">
        <w:rPr>
          <w:rFonts w:ascii="Times New Roman" w:hAnsi="Times New Roman" w:cs="Times New Roman"/>
          <w:sz w:val="24"/>
          <w:szCs w:val="24"/>
        </w:rPr>
        <w:t xml:space="preserve"> </w:t>
      </w:r>
      <w:r w:rsidR="00872775">
        <w:rPr>
          <w:rFonts w:ascii="Times New Roman" w:hAnsi="Times New Roman" w:cs="Times New Roman"/>
          <w:sz w:val="24"/>
          <w:szCs w:val="24"/>
        </w:rPr>
        <w:t>–</w:t>
      </w:r>
      <w:r w:rsidR="00063F96">
        <w:rPr>
          <w:rFonts w:ascii="Times New Roman" w:hAnsi="Times New Roman" w:cs="Times New Roman"/>
          <w:sz w:val="24"/>
          <w:szCs w:val="24"/>
        </w:rPr>
        <w:t xml:space="preserve"> </w:t>
      </w:r>
      <w:r w:rsidR="002129AC">
        <w:rPr>
          <w:rFonts w:ascii="Times New Roman" w:hAnsi="Times New Roman" w:cs="Times New Roman"/>
          <w:sz w:val="24"/>
          <w:szCs w:val="24"/>
        </w:rPr>
        <w:t>4</w:t>
      </w:r>
      <w:r w:rsidR="00872775" w:rsidRPr="002129AC">
        <w:rPr>
          <w:rFonts w:ascii="Times New Roman" w:hAnsi="Times New Roman" w:cs="Times New Roman"/>
          <w:sz w:val="24"/>
          <w:szCs w:val="24"/>
        </w:rPr>
        <w:t xml:space="preserve"> сем</w:t>
      </w:r>
      <w:r w:rsidR="002129AC">
        <w:rPr>
          <w:rFonts w:ascii="Times New Roman" w:hAnsi="Times New Roman" w:cs="Times New Roman"/>
          <w:sz w:val="24"/>
          <w:szCs w:val="24"/>
        </w:rPr>
        <w:t>ьи</w:t>
      </w:r>
      <w:r w:rsidR="002F5EBF" w:rsidRPr="002129AC">
        <w:rPr>
          <w:rFonts w:ascii="Times New Roman" w:hAnsi="Times New Roman" w:cs="Times New Roman"/>
          <w:sz w:val="24"/>
          <w:szCs w:val="24"/>
        </w:rPr>
        <w:t>)</w:t>
      </w:r>
      <w:r w:rsidRPr="002129AC">
        <w:rPr>
          <w:rFonts w:ascii="Times New Roman" w:hAnsi="Times New Roman" w:cs="Times New Roman"/>
          <w:sz w:val="24"/>
          <w:szCs w:val="24"/>
        </w:rPr>
        <w:t>.</w:t>
      </w:r>
    </w:p>
    <w:p w:rsidR="00FE101F" w:rsidRDefault="00794C51" w:rsidP="00E25D0D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A4C8A">
        <w:rPr>
          <w:rFonts w:ascii="Times New Roman" w:hAnsi="Times New Roman" w:cs="Times New Roman"/>
          <w:b/>
          <w:i/>
          <w:iCs/>
          <w:sz w:val="24"/>
          <w:szCs w:val="24"/>
        </w:rPr>
        <w:t>Количество обучающихся, стоящих на постинтернатном сопровождении</w:t>
      </w:r>
    </w:p>
    <w:p w:rsidR="00794C51" w:rsidRPr="00E25D0D" w:rsidRDefault="009862FF" w:rsidP="00E25D0D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E25D0D">
        <w:rPr>
          <w:rFonts w:ascii="Times New Roman" w:hAnsi="Times New Roman" w:cs="Times New Roman"/>
          <w:b/>
          <w:i/>
          <w:iCs/>
          <w:sz w:val="20"/>
          <w:szCs w:val="20"/>
        </w:rPr>
        <w:t>(по договору)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082"/>
        <w:gridCol w:w="3190"/>
        <w:gridCol w:w="3084"/>
      </w:tblGrid>
      <w:tr w:rsidR="00794C51" w:rsidTr="00FE101F"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794C51" w:rsidRPr="005B1CD4" w:rsidRDefault="003F1F9B" w:rsidP="009862FF">
            <w:pPr>
              <w:tabs>
                <w:tab w:val="left" w:pos="0"/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5B1CD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1</w:t>
            </w:r>
            <w:r w:rsidR="00794C51" w:rsidRPr="005B1CD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семестр 202</w:t>
            </w:r>
            <w:r w:rsidR="009862F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4</w:t>
            </w:r>
            <w:r w:rsidR="00794C51" w:rsidRPr="005B1CD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-202</w:t>
            </w:r>
            <w:r w:rsidR="009862F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5</w:t>
            </w:r>
            <w:r w:rsidR="00794C51" w:rsidRPr="005B1CD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794C51" w:rsidRPr="005B1CD4" w:rsidRDefault="003F1F9B" w:rsidP="009862FF">
            <w:pPr>
              <w:tabs>
                <w:tab w:val="left" w:pos="0"/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5B1CD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2</w:t>
            </w:r>
            <w:r w:rsidR="00794C51" w:rsidRPr="005B1CD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семестр 202</w:t>
            </w:r>
            <w:r w:rsidR="009862F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4</w:t>
            </w:r>
            <w:r w:rsidR="00794C51" w:rsidRPr="005B1CD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-202</w:t>
            </w:r>
            <w:r w:rsidR="009862F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794C51" w:rsidRPr="005B1CD4" w:rsidRDefault="003F1F9B" w:rsidP="009862FF">
            <w:pPr>
              <w:tabs>
                <w:tab w:val="left" w:pos="0"/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highlight w:val="yellow"/>
              </w:rPr>
            </w:pPr>
            <w:r w:rsidRPr="005B1CD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1</w:t>
            </w:r>
            <w:r w:rsidR="00794C51" w:rsidRPr="005B1CD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семестр 202</w:t>
            </w:r>
            <w:r w:rsidR="009862F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5</w:t>
            </w:r>
            <w:r w:rsidR="00794C51" w:rsidRPr="005B1CD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-202</w:t>
            </w:r>
            <w:r w:rsidR="009862F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6</w:t>
            </w:r>
          </w:p>
        </w:tc>
      </w:tr>
      <w:tr w:rsidR="00794C51" w:rsidTr="005F3913"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C51" w:rsidRPr="005B1CD4" w:rsidRDefault="009862FF">
            <w:pPr>
              <w:tabs>
                <w:tab w:val="left" w:pos="0"/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5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C51" w:rsidRPr="005B1CD4" w:rsidRDefault="009862FF">
            <w:pPr>
              <w:tabs>
                <w:tab w:val="left" w:pos="0"/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9862FF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C51" w:rsidRPr="005B1CD4" w:rsidRDefault="008D4F50">
            <w:pPr>
              <w:tabs>
                <w:tab w:val="left" w:pos="0"/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8D4F50">
              <w:rPr>
                <w:rFonts w:ascii="Times New Roman" w:hAnsi="Times New Roman" w:cs="Times New Roman"/>
                <w:iCs/>
                <w:sz w:val="20"/>
                <w:szCs w:val="20"/>
              </w:rPr>
              <w:t>5</w:t>
            </w:r>
          </w:p>
        </w:tc>
      </w:tr>
    </w:tbl>
    <w:p w:rsidR="008D4F50" w:rsidRDefault="006129B5" w:rsidP="006129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29B5">
        <w:rPr>
          <w:rFonts w:ascii="Times New Roman" w:hAnsi="Times New Roman" w:cs="Times New Roman"/>
          <w:sz w:val="24"/>
          <w:szCs w:val="24"/>
        </w:rPr>
        <w:t xml:space="preserve">С обучающимися  данной  категории  проведено </w:t>
      </w:r>
      <w:r w:rsidR="008D4F50">
        <w:rPr>
          <w:rFonts w:ascii="Times New Roman" w:hAnsi="Times New Roman" w:cs="Times New Roman"/>
          <w:sz w:val="24"/>
          <w:szCs w:val="24"/>
        </w:rPr>
        <w:t>8</w:t>
      </w:r>
      <w:r w:rsidRPr="008D4F50">
        <w:rPr>
          <w:rFonts w:ascii="Times New Roman" w:hAnsi="Times New Roman" w:cs="Times New Roman"/>
          <w:sz w:val="24"/>
          <w:szCs w:val="24"/>
        </w:rPr>
        <w:t xml:space="preserve"> мероприятий,</w:t>
      </w:r>
      <w:r w:rsidRPr="006129B5">
        <w:rPr>
          <w:rFonts w:ascii="Times New Roman" w:hAnsi="Times New Roman" w:cs="Times New Roman"/>
          <w:sz w:val="24"/>
          <w:szCs w:val="24"/>
        </w:rPr>
        <w:t xml:space="preserve"> оказано социально-педагогической  помощи </w:t>
      </w:r>
      <w:r w:rsidR="008D4F50">
        <w:rPr>
          <w:rFonts w:ascii="Times New Roman" w:hAnsi="Times New Roman" w:cs="Times New Roman"/>
          <w:sz w:val="24"/>
          <w:szCs w:val="24"/>
        </w:rPr>
        <w:t>15 раз - 4</w:t>
      </w:r>
      <w:r w:rsidRPr="008D4F50">
        <w:rPr>
          <w:rFonts w:ascii="Times New Roman" w:hAnsi="Times New Roman" w:cs="Times New Roman"/>
          <w:sz w:val="24"/>
          <w:szCs w:val="24"/>
        </w:rPr>
        <w:t xml:space="preserve"> чел.,</w:t>
      </w:r>
      <w:r w:rsidRPr="006129B5">
        <w:rPr>
          <w:rFonts w:ascii="Times New Roman" w:hAnsi="Times New Roman" w:cs="Times New Roman"/>
          <w:sz w:val="24"/>
          <w:szCs w:val="24"/>
        </w:rPr>
        <w:t xml:space="preserve"> консультаций для лиц, замещающих </w:t>
      </w:r>
      <w:r w:rsidRPr="008D4F50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="008D4F50">
        <w:rPr>
          <w:rFonts w:ascii="Times New Roman" w:hAnsi="Times New Roman" w:cs="Times New Roman"/>
          <w:sz w:val="24"/>
          <w:szCs w:val="24"/>
        </w:rPr>
        <w:t>–</w:t>
      </w:r>
      <w:r w:rsidRPr="008D4F50">
        <w:rPr>
          <w:rFonts w:ascii="Times New Roman" w:hAnsi="Times New Roman" w:cs="Times New Roman"/>
          <w:sz w:val="24"/>
          <w:szCs w:val="24"/>
        </w:rPr>
        <w:t xml:space="preserve"> </w:t>
      </w:r>
      <w:r w:rsidR="008D4F50">
        <w:rPr>
          <w:rFonts w:ascii="Times New Roman" w:hAnsi="Times New Roman" w:cs="Times New Roman"/>
          <w:sz w:val="24"/>
          <w:szCs w:val="24"/>
        </w:rPr>
        <w:t>1 чел.</w:t>
      </w:r>
      <w:r w:rsidRPr="008D4F50">
        <w:rPr>
          <w:rFonts w:ascii="Times New Roman" w:hAnsi="Times New Roman" w:cs="Times New Roman"/>
          <w:sz w:val="24"/>
          <w:szCs w:val="24"/>
        </w:rPr>
        <w:t>.</w:t>
      </w:r>
      <w:r w:rsidRPr="006129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9B5" w:rsidRPr="006129B5" w:rsidRDefault="008D4F50" w:rsidP="006129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Отчислено обучающихся данной категории </w:t>
      </w:r>
      <w:r w:rsidRPr="002129AC">
        <w:rPr>
          <w:rFonts w:ascii="Times New Roman" w:hAnsi="Times New Roman" w:cs="Times New Roman"/>
          <w:sz w:val="24"/>
          <w:szCs w:val="24"/>
        </w:rPr>
        <w:t>2 чел</w:t>
      </w:r>
      <w:r>
        <w:rPr>
          <w:rFonts w:ascii="Times New Roman" w:hAnsi="Times New Roman" w:cs="Times New Roman"/>
          <w:sz w:val="24"/>
          <w:szCs w:val="24"/>
        </w:rPr>
        <w:t>овека</w:t>
      </w:r>
      <w:r w:rsidRPr="002129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(совершеннолетие) по собственному желанию. </w:t>
      </w:r>
      <w:r w:rsidR="006129B5" w:rsidRPr="006129B5">
        <w:rPr>
          <w:rFonts w:ascii="Times New Roman" w:hAnsi="Times New Roman" w:cs="Times New Roman"/>
          <w:sz w:val="24"/>
          <w:szCs w:val="24"/>
        </w:rPr>
        <w:t xml:space="preserve">Сохранность обучающихся данной категории составила </w:t>
      </w:r>
      <w:r w:rsidR="00063F96" w:rsidRPr="008D4F50">
        <w:rPr>
          <w:rFonts w:ascii="Times New Roman" w:hAnsi="Times New Roman" w:cs="Times New Roman"/>
          <w:sz w:val="24"/>
          <w:szCs w:val="24"/>
        </w:rPr>
        <w:t>8</w:t>
      </w:r>
      <w:r w:rsidRPr="008D4F50">
        <w:rPr>
          <w:rFonts w:ascii="Times New Roman" w:hAnsi="Times New Roman" w:cs="Times New Roman"/>
          <w:sz w:val="24"/>
          <w:szCs w:val="24"/>
        </w:rPr>
        <w:t>8</w:t>
      </w:r>
      <w:r w:rsidR="006129B5" w:rsidRPr="008D4F50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(от общего числа обучающихся данной категории)</w:t>
      </w:r>
      <w:r w:rsidR="006129B5" w:rsidRPr="008D4F50">
        <w:rPr>
          <w:rFonts w:ascii="Times New Roman" w:hAnsi="Times New Roman" w:cs="Times New Roman"/>
          <w:sz w:val="24"/>
          <w:szCs w:val="24"/>
        </w:rPr>
        <w:t>.</w:t>
      </w:r>
    </w:p>
    <w:p w:rsidR="00794C51" w:rsidRPr="000431E3" w:rsidRDefault="00794C51" w:rsidP="00124D6B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1E3">
        <w:rPr>
          <w:rFonts w:ascii="Times New Roman" w:hAnsi="Times New Roman" w:cs="Times New Roman"/>
          <w:sz w:val="24"/>
          <w:szCs w:val="24"/>
        </w:rPr>
        <w:lastRenderedPageBreak/>
        <w:t xml:space="preserve">Действует  отдельный кабинет для  работы  педагога-психолога. В  начале  учебного  года  для  студентов  нового  набора  реализуется  Программа  адаптации (диагностическая  работа,  профессиональная  ориентация,  профилактика  асоциальных  явлений, социализация). </w:t>
      </w:r>
      <w:r w:rsidRPr="002F5EBF">
        <w:rPr>
          <w:rFonts w:ascii="Times New Roman" w:hAnsi="Times New Roman" w:cs="Times New Roman"/>
          <w:sz w:val="24"/>
          <w:szCs w:val="24"/>
        </w:rPr>
        <w:t xml:space="preserve">В  среднем  адаптированность обучающихся  к  новым  условиям  </w:t>
      </w:r>
      <w:r w:rsidRPr="00613DC1">
        <w:rPr>
          <w:rFonts w:ascii="Times New Roman" w:hAnsi="Times New Roman" w:cs="Times New Roman"/>
          <w:sz w:val="24"/>
          <w:szCs w:val="24"/>
        </w:rPr>
        <w:t xml:space="preserve">жизнедеятельности  составил  </w:t>
      </w:r>
      <w:r w:rsidR="007A5A06" w:rsidRPr="00613DC1">
        <w:rPr>
          <w:rFonts w:ascii="Times New Roman" w:hAnsi="Times New Roman" w:cs="Times New Roman"/>
          <w:sz w:val="24"/>
          <w:szCs w:val="24"/>
        </w:rPr>
        <w:t>9</w:t>
      </w:r>
      <w:r w:rsidR="00613DC1" w:rsidRPr="00613DC1">
        <w:rPr>
          <w:rFonts w:ascii="Times New Roman" w:hAnsi="Times New Roman" w:cs="Times New Roman"/>
          <w:sz w:val="24"/>
          <w:szCs w:val="24"/>
        </w:rPr>
        <w:t>5</w:t>
      </w:r>
      <w:r w:rsidR="0059259D" w:rsidRPr="00613DC1">
        <w:rPr>
          <w:rFonts w:ascii="Times New Roman" w:hAnsi="Times New Roman" w:cs="Times New Roman"/>
          <w:sz w:val="24"/>
          <w:szCs w:val="24"/>
        </w:rPr>
        <w:t>%</w:t>
      </w:r>
      <w:r w:rsidR="0059259D" w:rsidRPr="009862FF">
        <w:rPr>
          <w:rFonts w:ascii="Times New Roman" w:hAnsi="Times New Roman" w:cs="Times New Roman"/>
          <w:sz w:val="24"/>
          <w:szCs w:val="24"/>
        </w:rPr>
        <w:t xml:space="preserve"> (</w:t>
      </w:r>
      <w:r w:rsidR="0085791C" w:rsidRPr="009862FF">
        <w:rPr>
          <w:rFonts w:ascii="Times New Roman" w:hAnsi="Times New Roman" w:cs="Times New Roman"/>
          <w:sz w:val="24"/>
          <w:szCs w:val="24"/>
        </w:rPr>
        <w:t>показатель в 2</w:t>
      </w:r>
      <w:r w:rsidR="0059259D" w:rsidRPr="009862FF">
        <w:rPr>
          <w:rFonts w:ascii="Times New Roman" w:hAnsi="Times New Roman" w:cs="Times New Roman"/>
          <w:sz w:val="24"/>
          <w:szCs w:val="24"/>
        </w:rPr>
        <w:t>02</w:t>
      </w:r>
      <w:r w:rsidR="009862FF" w:rsidRPr="009862FF">
        <w:rPr>
          <w:rFonts w:ascii="Times New Roman" w:hAnsi="Times New Roman" w:cs="Times New Roman"/>
          <w:sz w:val="24"/>
          <w:szCs w:val="24"/>
        </w:rPr>
        <w:t>4</w:t>
      </w:r>
      <w:r w:rsidR="0059259D" w:rsidRPr="009862FF">
        <w:rPr>
          <w:rFonts w:ascii="Times New Roman" w:hAnsi="Times New Roman" w:cs="Times New Roman"/>
          <w:sz w:val="24"/>
          <w:szCs w:val="24"/>
        </w:rPr>
        <w:t xml:space="preserve"> г</w:t>
      </w:r>
      <w:r w:rsidR="0085791C" w:rsidRPr="009862FF">
        <w:rPr>
          <w:rFonts w:ascii="Times New Roman" w:hAnsi="Times New Roman" w:cs="Times New Roman"/>
          <w:sz w:val="24"/>
          <w:szCs w:val="24"/>
        </w:rPr>
        <w:t>.</w:t>
      </w:r>
      <w:r w:rsidR="009862FF" w:rsidRPr="009862FF">
        <w:rPr>
          <w:rFonts w:ascii="Times New Roman" w:hAnsi="Times New Roman" w:cs="Times New Roman"/>
          <w:sz w:val="24"/>
          <w:szCs w:val="24"/>
        </w:rPr>
        <w:t>-92%</w:t>
      </w:r>
      <w:r w:rsidR="0059259D" w:rsidRPr="009862FF">
        <w:rPr>
          <w:rFonts w:ascii="Times New Roman" w:hAnsi="Times New Roman" w:cs="Times New Roman"/>
          <w:sz w:val="24"/>
          <w:szCs w:val="24"/>
        </w:rPr>
        <w:t>)</w:t>
      </w:r>
      <w:r w:rsidRPr="009862FF">
        <w:rPr>
          <w:rFonts w:ascii="Times New Roman" w:hAnsi="Times New Roman" w:cs="Times New Roman"/>
          <w:sz w:val="24"/>
          <w:szCs w:val="24"/>
        </w:rPr>
        <w:t>.</w:t>
      </w:r>
    </w:p>
    <w:p w:rsidR="002F5EBF" w:rsidRDefault="00794C51" w:rsidP="00124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0D3">
        <w:rPr>
          <w:rFonts w:ascii="Times New Roman" w:hAnsi="Times New Roman" w:cs="Times New Roman"/>
          <w:sz w:val="24"/>
          <w:szCs w:val="24"/>
        </w:rPr>
        <w:t>В</w:t>
      </w:r>
      <w:r w:rsidR="005F3913" w:rsidRPr="00A130D3">
        <w:rPr>
          <w:rFonts w:ascii="Times New Roman" w:hAnsi="Times New Roman" w:cs="Times New Roman"/>
          <w:sz w:val="24"/>
          <w:szCs w:val="24"/>
        </w:rPr>
        <w:t xml:space="preserve"> 202</w:t>
      </w:r>
      <w:r w:rsidR="009862FF">
        <w:rPr>
          <w:rFonts w:ascii="Times New Roman" w:hAnsi="Times New Roman" w:cs="Times New Roman"/>
          <w:sz w:val="24"/>
          <w:szCs w:val="24"/>
        </w:rPr>
        <w:t>5</w:t>
      </w:r>
      <w:r w:rsidR="005F3913" w:rsidRPr="00A130D3">
        <w:rPr>
          <w:rFonts w:ascii="Times New Roman" w:hAnsi="Times New Roman" w:cs="Times New Roman"/>
          <w:sz w:val="24"/>
          <w:szCs w:val="24"/>
        </w:rPr>
        <w:t xml:space="preserve"> г. в</w:t>
      </w:r>
      <w:r w:rsidRPr="00A130D3">
        <w:rPr>
          <w:rFonts w:ascii="Times New Roman" w:hAnsi="Times New Roman" w:cs="Times New Roman"/>
          <w:sz w:val="24"/>
          <w:szCs w:val="24"/>
        </w:rPr>
        <w:t xml:space="preserve"> целом  охват  обучающихся  социально-психолого-педагогическим  обследованием  составил </w:t>
      </w:r>
      <w:r w:rsidR="00A130D3">
        <w:rPr>
          <w:rFonts w:ascii="Times New Roman" w:hAnsi="Times New Roman" w:cs="Times New Roman"/>
          <w:sz w:val="24"/>
          <w:szCs w:val="24"/>
        </w:rPr>
        <w:t>100</w:t>
      </w:r>
      <w:r w:rsidRPr="00A130D3">
        <w:rPr>
          <w:rFonts w:ascii="Times New Roman" w:hAnsi="Times New Roman" w:cs="Times New Roman"/>
          <w:sz w:val="24"/>
          <w:szCs w:val="24"/>
        </w:rPr>
        <w:t>% от общего числа</w:t>
      </w:r>
      <w:r w:rsidRPr="00A130D3">
        <w:rPr>
          <w:rFonts w:ascii="Times New Roman" w:hAnsi="Times New Roman" w:cs="Times New Roman"/>
          <w:sz w:val="26"/>
          <w:szCs w:val="26"/>
        </w:rPr>
        <w:t xml:space="preserve"> </w:t>
      </w:r>
      <w:r w:rsidRPr="00A130D3">
        <w:rPr>
          <w:rFonts w:ascii="Times New Roman" w:hAnsi="Times New Roman" w:cs="Times New Roman"/>
          <w:sz w:val="24"/>
          <w:szCs w:val="24"/>
        </w:rPr>
        <w:t xml:space="preserve">обучающихся. На учете в психолого-педагогической  службе  </w:t>
      </w:r>
      <w:r w:rsidR="000D65AF" w:rsidRPr="00A130D3">
        <w:rPr>
          <w:rFonts w:ascii="Times New Roman" w:hAnsi="Times New Roman" w:cs="Times New Roman"/>
          <w:sz w:val="24"/>
          <w:szCs w:val="24"/>
        </w:rPr>
        <w:t>по результатам СПТ-202</w:t>
      </w:r>
      <w:r w:rsidR="009862FF">
        <w:rPr>
          <w:rFonts w:ascii="Times New Roman" w:hAnsi="Times New Roman" w:cs="Times New Roman"/>
          <w:sz w:val="24"/>
          <w:szCs w:val="24"/>
        </w:rPr>
        <w:t>5</w:t>
      </w:r>
      <w:r w:rsidR="000D65AF">
        <w:rPr>
          <w:rFonts w:ascii="Times New Roman" w:hAnsi="Times New Roman" w:cs="Times New Roman"/>
          <w:sz w:val="24"/>
          <w:szCs w:val="24"/>
        </w:rPr>
        <w:t xml:space="preserve"> </w:t>
      </w:r>
      <w:r w:rsidRPr="00613DC1">
        <w:rPr>
          <w:rFonts w:ascii="Times New Roman" w:hAnsi="Times New Roman" w:cs="Times New Roman"/>
          <w:sz w:val="24"/>
          <w:szCs w:val="24"/>
        </w:rPr>
        <w:t xml:space="preserve">стоит  </w:t>
      </w:r>
      <w:r w:rsidR="00613DC1" w:rsidRPr="00613DC1">
        <w:rPr>
          <w:rFonts w:ascii="Times New Roman" w:hAnsi="Times New Roman" w:cs="Times New Roman"/>
          <w:sz w:val="24"/>
          <w:szCs w:val="24"/>
        </w:rPr>
        <w:t>8</w:t>
      </w:r>
      <w:r w:rsidR="000D65AF" w:rsidRPr="00613DC1">
        <w:rPr>
          <w:rFonts w:ascii="Times New Roman" w:hAnsi="Times New Roman" w:cs="Times New Roman"/>
          <w:sz w:val="24"/>
          <w:szCs w:val="24"/>
        </w:rPr>
        <w:t xml:space="preserve"> </w:t>
      </w:r>
      <w:r w:rsidRPr="00613DC1">
        <w:rPr>
          <w:rFonts w:ascii="Times New Roman" w:hAnsi="Times New Roman" w:cs="Times New Roman"/>
          <w:sz w:val="24"/>
          <w:szCs w:val="24"/>
        </w:rPr>
        <w:t>чел.</w:t>
      </w:r>
      <w:r w:rsidR="000D65AF" w:rsidRPr="00613DC1">
        <w:rPr>
          <w:rFonts w:ascii="Times New Roman" w:hAnsi="Times New Roman" w:cs="Times New Roman"/>
          <w:sz w:val="24"/>
          <w:szCs w:val="24"/>
        </w:rPr>
        <w:t>,</w:t>
      </w:r>
      <w:r w:rsidR="000D65AF" w:rsidRPr="0046679B">
        <w:rPr>
          <w:rFonts w:ascii="Times New Roman" w:hAnsi="Times New Roman" w:cs="Times New Roman"/>
          <w:sz w:val="24"/>
          <w:szCs w:val="24"/>
        </w:rPr>
        <w:t xml:space="preserve"> ведётся работа с  </w:t>
      </w:r>
      <w:r w:rsidR="00613DC1">
        <w:rPr>
          <w:rFonts w:ascii="Times New Roman" w:hAnsi="Times New Roman" w:cs="Times New Roman"/>
          <w:sz w:val="24"/>
          <w:szCs w:val="24"/>
        </w:rPr>
        <w:t>3</w:t>
      </w:r>
      <w:r w:rsidR="00A45FCD" w:rsidRPr="00613D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D65AF" w:rsidRPr="00613DC1">
        <w:rPr>
          <w:rFonts w:ascii="Times New Roman" w:hAnsi="Times New Roman" w:cs="Times New Roman"/>
          <w:sz w:val="24"/>
          <w:szCs w:val="24"/>
        </w:rPr>
        <w:t xml:space="preserve">несовершеннолетними </w:t>
      </w:r>
      <w:r w:rsidR="000D65AF" w:rsidRPr="0046679B">
        <w:rPr>
          <w:rFonts w:ascii="Times New Roman" w:hAnsi="Times New Roman" w:cs="Times New Roman"/>
          <w:sz w:val="24"/>
          <w:szCs w:val="24"/>
        </w:rPr>
        <w:t>по индивидуальным планам.</w:t>
      </w:r>
      <w:r w:rsidR="000D65A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4C51" w:rsidRPr="000431E3" w:rsidRDefault="00794C51" w:rsidP="00124D6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0431E3">
        <w:rPr>
          <w:rFonts w:ascii="Times New Roman" w:hAnsi="Times New Roman" w:cs="Times New Roman"/>
          <w:sz w:val="24"/>
          <w:szCs w:val="24"/>
        </w:rPr>
        <w:t>Осуществля</w:t>
      </w:r>
      <w:r w:rsidR="0085791C">
        <w:rPr>
          <w:rFonts w:ascii="Times New Roman" w:hAnsi="Times New Roman" w:cs="Times New Roman"/>
          <w:sz w:val="24"/>
          <w:szCs w:val="24"/>
        </w:rPr>
        <w:t>ю</w:t>
      </w:r>
      <w:r w:rsidRPr="000431E3">
        <w:rPr>
          <w:rFonts w:ascii="Times New Roman" w:hAnsi="Times New Roman" w:cs="Times New Roman"/>
          <w:sz w:val="24"/>
          <w:szCs w:val="24"/>
        </w:rPr>
        <w:t>т деятельность кабинет</w:t>
      </w:r>
      <w:r w:rsidR="0085791C">
        <w:rPr>
          <w:rFonts w:ascii="Times New Roman" w:hAnsi="Times New Roman" w:cs="Times New Roman"/>
          <w:sz w:val="24"/>
          <w:szCs w:val="24"/>
        </w:rPr>
        <w:t xml:space="preserve"> и совет</w:t>
      </w:r>
      <w:r w:rsidRPr="000431E3">
        <w:rPr>
          <w:rFonts w:ascii="Times New Roman" w:hAnsi="Times New Roman" w:cs="Times New Roman"/>
          <w:sz w:val="24"/>
          <w:szCs w:val="24"/>
        </w:rPr>
        <w:t xml:space="preserve"> профилактики. В образовательном учреждении действуют следующие профилактические программы: комплексная профилактическая программа «СПО – территория  без наркотиков на 20</w:t>
      </w:r>
      <w:r w:rsidR="0085791C">
        <w:rPr>
          <w:rFonts w:ascii="Times New Roman" w:hAnsi="Times New Roman" w:cs="Times New Roman"/>
          <w:sz w:val="24"/>
          <w:szCs w:val="24"/>
        </w:rPr>
        <w:t>24</w:t>
      </w:r>
      <w:r w:rsidRPr="000431E3">
        <w:rPr>
          <w:rFonts w:ascii="Times New Roman" w:hAnsi="Times New Roman" w:cs="Times New Roman"/>
          <w:sz w:val="24"/>
          <w:szCs w:val="24"/>
        </w:rPr>
        <w:t>-202</w:t>
      </w:r>
      <w:r w:rsidR="0085791C">
        <w:rPr>
          <w:rFonts w:ascii="Times New Roman" w:hAnsi="Times New Roman" w:cs="Times New Roman"/>
          <w:sz w:val="24"/>
          <w:szCs w:val="24"/>
        </w:rPr>
        <w:t>8</w:t>
      </w:r>
      <w:r w:rsidRPr="000431E3">
        <w:rPr>
          <w:rFonts w:ascii="Times New Roman" w:hAnsi="Times New Roman" w:cs="Times New Roman"/>
          <w:sz w:val="24"/>
          <w:szCs w:val="24"/>
        </w:rPr>
        <w:t xml:space="preserve"> г.г.»</w:t>
      </w:r>
      <w:r w:rsidR="007A5A06">
        <w:rPr>
          <w:rFonts w:ascii="Times New Roman" w:hAnsi="Times New Roman" w:cs="Times New Roman"/>
          <w:sz w:val="24"/>
          <w:szCs w:val="24"/>
        </w:rPr>
        <w:t>, р</w:t>
      </w:r>
      <w:r w:rsidRPr="000431E3">
        <w:rPr>
          <w:rFonts w:ascii="Times New Roman" w:hAnsi="Times New Roman" w:cs="Times New Roman"/>
          <w:sz w:val="24"/>
          <w:szCs w:val="24"/>
        </w:rPr>
        <w:t>еализуются планы по реализации профилактических  программ:  «Всё, что тебя  касается» (для первокурсников) и «Все цвета, кроме чёрного» (для  2 – 4 курсов).</w:t>
      </w:r>
    </w:p>
    <w:p w:rsidR="00794C51" w:rsidRDefault="00794C51" w:rsidP="002F0231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280C1E">
        <w:rPr>
          <w:rFonts w:ascii="Times New Roman" w:hAnsi="Times New Roman" w:cs="Times New Roman"/>
          <w:b/>
          <w:i/>
          <w:sz w:val="24"/>
          <w:szCs w:val="24"/>
        </w:rPr>
        <w:t>Результаты профилактической работы</w:t>
      </w:r>
      <w:r w:rsidR="00872775" w:rsidRPr="00280C1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72775" w:rsidRPr="00280C1E">
        <w:rPr>
          <w:rFonts w:ascii="Times New Roman" w:hAnsi="Times New Roman" w:cs="Times New Roman"/>
          <w:b/>
          <w:i/>
        </w:rPr>
        <w:t>(на конец 202</w:t>
      </w:r>
      <w:r w:rsidR="009862FF" w:rsidRPr="00280C1E">
        <w:rPr>
          <w:rFonts w:ascii="Times New Roman" w:hAnsi="Times New Roman" w:cs="Times New Roman"/>
          <w:b/>
          <w:i/>
        </w:rPr>
        <w:t>5</w:t>
      </w:r>
      <w:r w:rsidR="00872775" w:rsidRPr="00280C1E">
        <w:rPr>
          <w:rFonts w:ascii="Times New Roman" w:hAnsi="Times New Roman" w:cs="Times New Roman"/>
          <w:b/>
          <w:i/>
        </w:rPr>
        <w:t xml:space="preserve"> г.)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2"/>
        <w:gridCol w:w="1083"/>
        <w:gridCol w:w="1160"/>
        <w:gridCol w:w="1088"/>
        <w:gridCol w:w="1134"/>
        <w:gridCol w:w="1276"/>
        <w:gridCol w:w="1275"/>
        <w:gridCol w:w="1418"/>
      </w:tblGrid>
      <w:tr w:rsidR="007A5A06" w:rsidTr="00FE101F">
        <w:trPr>
          <w:trHeight w:val="317"/>
        </w:trPr>
        <w:tc>
          <w:tcPr>
            <w:tcW w:w="922" w:type="dxa"/>
            <w:vMerge w:val="restart"/>
            <w:shd w:val="clear" w:color="auto" w:fill="FFFFFF" w:themeFill="background1"/>
          </w:tcPr>
          <w:p w:rsidR="007A5A06" w:rsidRPr="00FE101F" w:rsidRDefault="007A5A06" w:rsidP="004F00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01F">
              <w:rPr>
                <w:rFonts w:ascii="Times New Roman" w:hAnsi="Times New Roman" w:cs="Times New Roman"/>
                <w:b/>
                <w:sz w:val="20"/>
                <w:szCs w:val="20"/>
              </w:rPr>
              <w:t>КДН</w:t>
            </w:r>
          </w:p>
          <w:p w:rsidR="007A5A06" w:rsidRPr="00FE101F" w:rsidRDefault="007A5A06" w:rsidP="004F00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01F">
              <w:rPr>
                <w:rFonts w:ascii="Times New Roman" w:hAnsi="Times New Roman" w:cs="Times New Roman"/>
                <w:b/>
                <w:sz w:val="20"/>
                <w:szCs w:val="20"/>
              </w:rPr>
              <w:t>ПДН</w:t>
            </w:r>
          </w:p>
        </w:tc>
        <w:tc>
          <w:tcPr>
            <w:tcW w:w="333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7A5A06" w:rsidRPr="00FE101F" w:rsidRDefault="007A5A06" w:rsidP="004F00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01F">
              <w:rPr>
                <w:rFonts w:ascii="Times New Roman" w:hAnsi="Times New Roman" w:cs="Times New Roman"/>
                <w:b/>
                <w:sz w:val="20"/>
                <w:szCs w:val="20"/>
              </w:rPr>
              <w:t>ВКУ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86117B" w:rsidRPr="00FE101F" w:rsidRDefault="0086117B" w:rsidP="004F00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01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7A5A06" w:rsidRPr="00FE101F">
              <w:rPr>
                <w:rFonts w:ascii="Times New Roman" w:hAnsi="Times New Roman" w:cs="Times New Roman"/>
                <w:b/>
                <w:sz w:val="20"/>
                <w:szCs w:val="20"/>
              </w:rPr>
              <w:t>остав</w:t>
            </w:r>
            <w:r w:rsidRPr="00FE101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7A5A06" w:rsidRPr="00FE101F" w:rsidRDefault="007A5A06" w:rsidP="004F00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01F">
              <w:rPr>
                <w:rFonts w:ascii="Times New Roman" w:hAnsi="Times New Roman" w:cs="Times New Roman"/>
                <w:b/>
                <w:sz w:val="20"/>
                <w:szCs w:val="20"/>
              </w:rPr>
              <w:t>лено</w:t>
            </w:r>
          </w:p>
          <w:p w:rsidR="007A5A06" w:rsidRPr="00FE101F" w:rsidRDefault="007A5A06" w:rsidP="004F00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01F">
              <w:rPr>
                <w:rFonts w:ascii="Times New Roman" w:hAnsi="Times New Roman" w:cs="Times New Roman"/>
                <w:b/>
                <w:sz w:val="20"/>
                <w:szCs w:val="20"/>
              </w:rPr>
              <w:t>на учет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7A5A06" w:rsidRPr="00FE101F" w:rsidRDefault="0086117B" w:rsidP="004F00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01F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="007A5A06" w:rsidRPr="00FE101F">
              <w:rPr>
                <w:rFonts w:ascii="Times New Roman" w:hAnsi="Times New Roman" w:cs="Times New Roman"/>
                <w:b/>
                <w:sz w:val="20"/>
                <w:szCs w:val="20"/>
              </w:rPr>
              <w:t>потреб</w:t>
            </w:r>
            <w:r w:rsidRPr="00FE101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A5A06" w:rsidRPr="00FE101F" w:rsidRDefault="0086117B" w:rsidP="004F00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01F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7A5A06" w:rsidRPr="00FE101F">
              <w:rPr>
                <w:rFonts w:ascii="Times New Roman" w:hAnsi="Times New Roman" w:cs="Times New Roman"/>
                <w:b/>
                <w:sz w:val="20"/>
                <w:szCs w:val="20"/>
              </w:rPr>
              <w:t>аркотич</w:t>
            </w:r>
            <w:r w:rsidRPr="00FE101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A5A06" w:rsidRPr="00FE101F" w:rsidRDefault="007A5A06" w:rsidP="004F00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01F">
              <w:rPr>
                <w:rFonts w:ascii="Times New Roman" w:hAnsi="Times New Roman" w:cs="Times New Roman"/>
                <w:b/>
                <w:sz w:val="20"/>
                <w:szCs w:val="20"/>
              </w:rPr>
              <w:t>веществ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A5A06" w:rsidRPr="00FE101F" w:rsidRDefault="0086117B" w:rsidP="004F00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01F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="007A5A06" w:rsidRPr="00FE101F">
              <w:rPr>
                <w:rFonts w:ascii="Times New Roman" w:hAnsi="Times New Roman" w:cs="Times New Roman"/>
                <w:b/>
                <w:sz w:val="20"/>
                <w:szCs w:val="20"/>
              </w:rPr>
              <w:t>потреб</w:t>
            </w:r>
            <w:r w:rsidRPr="00FE101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A5A06" w:rsidRPr="00FE101F" w:rsidRDefault="007A5A06" w:rsidP="004F00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01F">
              <w:rPr>
                <w:rFonts w:ascii="Times New Roman" w:hAnsi="Times New Roman" w:cs="Times New Roman"/>
                <w:b/>
                <w:sz w:val="20"/>
                <w:szCs w:val="20"/>
              </w:rPr>
              <w:t>спиртных</w:t>
            </w:r>
          </w:p>
          <w:p w:rsidR="007A5A06" w:rsidRPr="00FE101F" w:rsidRDefault="007A5A06" w:rsidP="004F00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01F">
              <w:rPr>
                <w:rFonts w:ascii="Times New Roman" w:hAnsi="Times New Roman" w:cs="Times New Roman"/>
                <w:b/>
                <w:sz w:val="20"/>
                <w:szCs w:val="20"/>
              </w:rPr>
              <w:t>напитков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A5A06" w:rsidRPr="00FE101F" w:rsidRDefault="007A5A06" w:rsidP="004F00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01F">
              <w:rPr>
                <w:rFonts w:ascii="Times New Roman" w:hAnsi="Times New Roman" w:cs="Times New Roman"/>
                <w:b/>
                <w:sz w:val="20"/>
                <w:szCs w:val="20"/>
              </w:rPr>
              <w:t>снято</w:t>
            </w:r>
          </w:p>
          <w:p w:rsidR="007A5A06" w:rsidRPr="00FE101F" w:rsidRDefault="007A5A06" w:rsidP="004F00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01F">
              <w:rPr>
                <w:rFonts w:ascii="Times New Roman" w:hAnsi="Times New Roman" w:cs="Times New Roman"/>
                <w:b/>
                <w:sz w:val="20"/>
                <w:szCs w:val="20"/>
              </w:rPr>
              <w:t>с учёта</w:t>
            </w:r>
          </w:p>
        </w:tc>
      </w:tr>
      <w:tr w:rsidR="0086117B" w:rsidTr="00FE101F">
        <w:trPr>
          <w:trHeight w:val="280"/>
        </w:trPr>
        <w:tc>
          <w:tcPr>
            <w:tcW w:w="922" w:type="dxa"/>
            <w:vMerge/>
            <w:shd w:val="clear" w:color="auto" w:fill="F2F2F2" w:themeFill="background1" w:themeFillShade="F2"/>
          </w:tcPr>
          <w:p w:rsidR="0086117B" w:rsidRPr="005B1CD4" w:rsidRDefault="0086117B" w:rsidP="004F00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17B" w:rsidRPr="00FE101F" w:rsidRDefault="0086117B" w:rsidP="004F003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E101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СПС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17B" w:rsidRPr="00FE101F" w:rsidRDefault="0086117B" w:rsidP="004F003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E101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кабинет</w:t>
            </w:r>
          </w:p>
          <w:p w:rsidR="0086117B" w:rsidRPr="00FE101F" w:rsidRDefault="0086117B" w:rsidP="004F003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E101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профил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6117B" w:rsidRPr="00FE101F" w:rsidRDefault="0086117B" w:rsidP="004F003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E101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Совет</w:t>
            </w:r>
          </w:p>
          <w:p w:rsidR="0086117B" w:rsidRPr="00FE101F" w:rsidRDefault="0086117B" w:rsidP="004F003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E101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профил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86117B" w:rsidRPr="005B1CD4" w:rsidRDefault="0086117B" w:rsidP="004F00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86117B" w:rsidRPr="005B1CD4" w:rsidRDefault="0086117B" w:rsidP="004F00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</w:tcPr>
          <w:p w:rsidR="0086117B" w:rsidRPr="005B1CD4" w:rsidRDefault="0086117B" w:rsidP="004F00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86117B" w:rsidRPr="005B1CD4" w:rsidRDefault="0086117B" w:rsidP="004F00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117B" w:rsidTr="0086117B">
        <w:tc>
          <w:tcPr>
            <w:tcW w:w="922" w:type="dxa"/>
          </w:tcPr>
          <w:p w:rsidR="0086117B" w:rsidRPr="005B1CD4" w:rsidRDefault="00280C1E" w:rsidP="004F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right w:val="single" w:sz="4" w:space="0" w:color="auto"/>
            </w:tcBorders>
          </w:tcPr>
          <w:p w:rsidR="0086117B" w:rsidRPr="00613DC1" w:rsidRDefault="00613DC1" w:rsidP="004F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86117B" w:rsidRPr="005B1CD4" w:rsidRDefault="00280C1E" w:rsidP="004F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8" w:type="dxa"/>
            <w:tcBorders>
              <w:left w:val="single" w:sz="4" w:space="0" w:color="auto"/>
            </w:tcBorders>
          </w:tcPr>
          <w:p w:rsidR="0086117B" w:rsidRPr="005B1CD4" w:rsidRDefault="00280C1E" w:rsidP="00861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6117B" w:rsidRPr="005B1CD4" w:rsidRDefault="00280C1E" w:rsidP="004F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6117B" w:rsidRPr="005B1CD4" w:rsidRDefault="0086117B" w:rsidP="004F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6117B" w:rsidRPr="005B1CD4" w:rsidRDefault="00280C1E" w:rsidP="004F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6117B" w:rsidRPr="005B1CD4" w:rsidRDefault="00280C1E" w:rsidP="004F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6117B" w:rsidRPr="005B1CD4" w:rsidRDefault="0086117B" w:rsidP="00280C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CD4">
              <w:rPr>
                <w:rFonts w:ascii="Times New Roman" w:hAnsi="Times New Roman" w:cs="Times New Roman"/>
                <w:sz w:val="18"/>
                <w:szCs w:val="18"/>
              </w:rPr>
              <w:t xml:space="preserve">(стояло </w:t>
            </w:r>
            <w:r w:rsidR="00280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B1CD4">
              <w:rPr>
                <w:rFonts w:ascii="Times New Roman" w:hAnsi="Times New Roman" w:cs="Times New Roman"/>
                <w:sz w:val="18"/>
                <w:szCs w:val="18"/>
              </w:rPr>
              <w:t xml:space="preserve"> чел.)</w:t>
            </w:r>
          </w:p>
        </w:tc>
      </w:tr>
    </w:tbl>
    <w:p w:rsidR="007A5A06" w:rsidRPr="00BC4CBF" w:rsidRDefault="00794C51" w:rsidP="00E25D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342D76">
        <w:rPr>
          <w:rFonts w:ascii="Times New Roman" w:hAnsi="Times New Roman" w:cs="Times New Roman"/>
          <w:b/>
          <w:i/>
          <w:sz w:val="24"/>
          <w:szCs w:val="24"/>
        </w:rPr>
        <w:t xml:space="preserve">Итоги  </w:t>
      </w:r>
      <w:r w:rsidRPr="0086117B">
        <w:rPr>
          <w:rFonts w:ascii="Times New Roman" w:hAnsi="Times New Roman" w:cs="Times New Roman"/>
          <w:b/>
          <w:i/>
          <w:sz w:val="24"/>
          <w:szCs w:val="24"/>
        </w:rPr>
        <w:t xml:space="preserve">работы социально-психологической службы, кабинета профилактики, Подразделения </w:t>
      </w:r>
      <w:r w:rsidRPr="002A4C8A">
        <w:rPr>
          <w:rFonts w:ascii="Times New Roman" w:hAnsi="Times New Roman" w:cs="Times New Roman"/>
          <w:b/>
          <w:i/>
          <w:sz w:val="24"/>
          <w:szCs w:val="24"/>
        </w:rPr>
        <w:t>постинтернатного сопровождения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230"/>
        <w:gridCol w:w="2126"/>
      </w:tblGrid>
      <w:tr w:rsidR="007A5A06" w:rsidTr="00872775">
        <w:trPr>
          <w:trHeight w:val="351"/>
        </w:trPr>
        <w:tc>
          <w:tcPr>
            <w:tcW w:w="7230" w:type="dxa"/>
            <w:tcBorders>
              <w:bottom w:val="single" w:sz="4" w:space="0" w:color="auto"/>
            </w:tcBorders>
          </w:tcPr>
          <w:p w:rsidR="007A5A06" w:rsidRPr="005B1CD4" w:rsidRDefault="007A5A06" w:rsidP="004F003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CD4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Консультации обучающихся педагогом-психологом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A5A06" w:rsidRPr="005B1CD4" w:rsidRDefault="00872775" w:rsidP="002A4C8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B1C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A4C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A5A06" w:rsidTr="00063F96">
        <w:trPr>
          <w:trHeight w:val="260"/>
        </w:trPr>
        <w:tc>
          <w:tcPr>
            <w:tcW w:w="7230" w:type="dxa"/>
            <w:tcBorders>
              <w:top w:val="single" w:sz="4" w:space="0" w:color="auto"/>
            </w:tcBorders>
          </w:tcPr>
          <w:p w:rsidR="007A5A06" w:rsidRPr="005B1CD4" w:rsidRDefault="007A5A06" w:rsidP="004F003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CD4">
              <w:rPr>
                <w:rFonts w:ascii="Times New Roman" w:hAnsi="Times New Roman" w:cs="Times New Roman"/>
                <w:sz w:val="20"/>
                <w:szCs w:val="20"/>
              </w:rPr>
              <w:t>Консультации обучающихся социальным педагогом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A5A06" w:rsidRPr="005B1CD4" w:rsidRDefault="003B0C5F" w:rsidP="004F003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B1C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A4C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5A06" w:rsidTr="00063F96">
        <w:tc>
          <w:tcPr>
            <w:tcW w:w="7230" w:type="dxa"/>
          </w:tcPr>
          <w:p w:rsidR="007A5A06" w:rsidRPr="005B1CD4" w:rsidRDefault="007A5A06" w:rsidP="004F003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CD4">
              <w:rPr>
                <w:rFonts w:ascii="Times New Roman" w:hAnsi="Times New Roman" w:cs="Times New Roman"/>
                <w:sz w:val="20"/>
                <w:szCs w:val="20"/>
              </w:rPr>
              <w:t>Направлено на консультацию к наркологу</w:t>
            </w:r>
          </w:p>
        </w:tc>
        <w:tc>
          <w:tcPr>
            <w:tcW w:w="2126" w:type="dxa"/>
          </w:tcPr>
          <w:p w:rsidR="007A5A06" w:rsidRPr="005B1CD4" w:rsidRDefault="007A5A06" w:rsidP="004F003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B1C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5A06" w:rsidTr="00063F96">
        <w:tc>
          <w:tcPr>
            <w:tcW w:w="7230" w:type="dxa"/>
          </w:tcPr>
          <w:p w:rsidR="007A5A06" w:rsidRPr="005B1CD4" w:rsidRDefault="007A5A06" w:rsidP="004F003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CD4">
              <w:rPr>
                <w:rFonts w:ascii="Times New Roman" w:hAnsi="Times New Roman" w:cs="Times New Roman"/>
                <w:sz w:val="20"/>
                <w:szCs w:val="20"/>
              </w:rPr>
              <w:t>Количество профилактических мероприятий / охват обучающихся</w:t>
            </w:r>
          </w:p>
        </w:tc>
        <w:tc>
          <w:tcPr>
            <w:tcW w:w="2126" w:type="dxa"/>
          </w:tcPr>
          <w:p w:rsidR="007A5A06" w:rsidRPr="005B1CD4" w:rsidRDefault="007A5A06" w:rsidP="002A4C8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B1C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A4C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B1CD4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2A4C8A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</w:tr>
      <w:tr w:rsidR="007A5A06" w:rsidTr="00063F96">
        <w:tc>
          <w:tcPr>
            <w:tcW w:w="7230" w:type="dxa"/>
          </w:tcPr>
          <w:p w:rsidR="007A5A06" w:rsidRPr="005B1CD4" w:rsidRDefault="007A5A06" w:rsidP="004F003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CD4">
              <w:rPr>
                <w:rFonts w:ascii="Times New Roman" w:hAnsi="Times New Roman" w:cs="Times New Roman"/>
                <w:sz w:val="20"/>
                <w:szCs w:val="20"/>
              </w:rPr>
              <w:t>Количество социально-педагогических обследований / охват</w:t>
            </w:r>
          </w:p>
        </w:tc>
        <w:tc>
          <w:tcPr>
            <w:tcW w:w="2126" w:type="dxa"/>
          </w:tcPr>
          <w:p w:rsidR="007A5A06" w:rsidRPr="005B1CD4" w:rsidRDefault="007A5A06" w:rsidP="0086117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D4">
              <w:rPr>
                <w:rFonts w:ascii="Times New Roman" w:hAnsi="Times New Roman" w:cs="Times New Roman"/>
                <w:sz w:val="20"/>
                <w:szCs w:val="20"/>
              </w:rPr>
              <w:t>2 / 2</w:t>
            </w:r>
            <w:r w:rsidR="0086117B" w:rsidRPr="005B1CD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7A5A06" w:rsidTr="00063F96">
        <w:tc>
          <w:tcPr>
            <w:tcW w:w="7230" w:type="dxa"/>
          </w:tcPr>
          <w:p w:rsidR="007A5A06" w:rsidRPr="005B1CD4" w:rsidRDefault="007A5A06" w:rsidP="004F003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CD4">
              <w:rPr>
                <w:rFonts w:ascii="Times New Roman" w:hAnsi="Times New Roman" w:cs="Times New Roman"/>
                <w:sz w:val="20"/>
                <w:szCs w:val="20"/>
              </w:rPr>
              <w:t>Количество психологических обследований / охват обучающихся</w:t>
            </w:r>
          </w:p>
        </w:tc>
        <w:tc>
          <w:tcPr>
            <w:tcW w:w="2126" w:type="dxa"/>
          </w:tcPr>
          <w:p w:rsidR="007A5A06" w:rsidRPr="00613DC1" w:rsidRDefault="00613DC1" w:rsidP="00613D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D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A5A06" w:rsidRPr="00613DC1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</w:tr>
      <w:tr w:rsidR="007A5A06" w:rsidTr="00063F96">
        <w:tc>
          <w:tcPr>
            <w:tcW w:w="7230" w:type="dxa"/>
          </w:tcPr>
          <w:p w:rsidR="007A5A06" w:rsidRPr="005B1CD4" w:rsidRDefault="007A5A06" w:rsidP="00861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D4">
              <w:rPr>
                <w:rFonts w:ascii="Times New Roman" w:hAnsi="Times New Roman" w:cs="Times New Roman"/>
                <w:sz w:val="20"/>
                <w:szCs w:val="20"/>
              </w:rPr>
              <w:t>Количество профилактических программ / охват обучающихся</w:t>
            </w:r>
          </w:p>
          <w:p w:rsidR="007A5A06" w:rsidRPr="005B1CD4" w:rsidRDefault="007A5A06" w:rsidP="00861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D4">
              <w:rPr>
                <w:rFonts w:ascii="Times New Roman" w:hAnsi="Times New Roman" w:cs="Times New Roman"/>
                <w:sz w:val="20"/>
                <w:szCs w:val="20"/>
              </w:rPr>
              <w:t>- Все цвета, кроме черного</w:t>
            </w:r>
          </w:p>
          <w:p w:rsidR="007A5A06" w:rsidRPr="005B1CD4" w:rsidRDefault="007A5A06" w:rsidP="00861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D4">
              <w:rPr>
                <w:rFonts w:ascii="Times New Roman" w:hAnsi="Times New Roman" w:cs="Times New Roman"/>
                <w:sz w:val="20"/>
                <w:szCs w:val="20"/>
              </w:rPr>
              <w:t>- Все, что тебя касается</w:t>
            </w:r>
          </w:p>
        </w:tc>
        <w:tc>
          <w:tcPr>
            <w:tcW w:w="2126" w:type="dxa"/>
          </w:tcPr>
          <w:p w:rsidR="007A5A06" w:rsidRPr="005B1CD4" w:rsidRDefault="007A5A06" w:rsidP="004F003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7A5A06" w:rsidRPr="005B1CD4" w:rsidRDefault="007A5A06" w:rsidP="002A4C8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B1CD4">
              <w:rPr>
                <w:rFonts w:ascii="Times New Roman" w:hAnsi="Times New Roman" w:cs="Times New Roman"/>
                <w:sz w:val="20"/>
                <w:szCs w:val="20"/>
              </w:rPr>
              <w:t xml:space="preserve">2 / </w:t>
            </w:r>
            <w:r w:rsidR="002A4C8A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7A5A06" w:rsidTr="00FE101F">
        <w:tc>
          <w:tcPr>
            <w:tcW w:w="7230" w:type="dxa"/>
          </w:tcPr>
          <w:p w:rsidR="007A5A06" w:rsidRPr="005B1CD4" w:rsidRDefault="007A5A06" w:rsidP="004F003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CD4">
              <w:rPr>
                <w:rFonts w:ascii="Times New Roman" w:hAnsi="Times New Roman" w:cs="Times New Roman"/>
                <w:sz w:val="20"/>
                <w:szCs w:val="20"/>
              </w:rPr>
              <w:t>Количество самовольных уходов</w:t>
            </w:r>
          </w:p>
        </w:tc>
        <w:tc>
          <w:tcPr>
            <w:tcW w:w="2126" w:type="dxa"/>
            <w:shd w:val="clear" w:color="auto" w:fill="FFFFFF" w:themeFill="background1"/>
          </w:tcPr>
          <w:p w:rsidR="007A5A06" w:rsidRPr="00FE101F" w:rsidRDefault="007A5A06" w:rsidP="004F003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5A06" w:rsidTr="00FE101F">
        <w:tc>
          <w:tcPr>
            <w:tcW w:w="7230" w:type="dxa"/>
          </w:tcPr>
          <w:p w:rsidR="007A5A06" w:rsidRPr="005B1CD4" w:rsidRDefault="007A5A06" w:rsidP="004F003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CD4">
              <w:rPr>
                <w:rFonts w:ascii="Times New Roman" w:hAnsi="Times New Roman" w:cs="Times New Roman"/>
                <w:sz w:val="20"/>
                <w:szCs w:val="20"/>
              </w:rPr>
              <w:t>Количество  суицидов (попыток суицида)</w:t>
            </w:r>
          </w:p>
        </w:tc>
        <w:tc>
          <w:tcPr>
            <w:tcW w:w="2126" w:type="dxa"/>
            <w:shd w:val="clear" w:color="auto" w:fill="FFFFFF" w:themeFill="background1"/>
          </w:tcPr>
          <w:p w:rsidR="007A5A06" w:rsidRPr="00FE101F" w:rsidRDefault="002D42A2" w:rsidP="004F003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0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7A5A06" w:rsidTr="00FE101F">
        <w:tc>
          <w:tcPr>
            <w:tcW w:w="7230" w:type="dxa"/>
          </w:tcPr>
          <w:p w:rsidR="007A5A06" w:rsidRPr="005B1CD4" w:rsidRDefault="007A5A06" w:rsidP="004F003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CD4">
              <w:rPr>
                <w:rFonts w:ascii="Times New Roman" w:hAnsi="Times New Roman" w:cs="Times New Roman"/>
                <w:sz w:val="20"/>
                <w:szCs w:val="20"/>
              </w:rPr>
              <w:t>Количество уголовных дел / количество из вновь поступивших</w:t>
            </w:r>
          </w:p>
        </w:tc>
        <w:tc>
          <w:tcPr>
            <w:tcW w:w="2126" w:type="dxa"/>
            <w:shd w:val="clear" w:color="auto" w:fill="FFFFFF" w:themeFill="background1"/>
          </w:tcPr>
          <w:p w:rsidR="007A5A06" w:rsidRPr="00FE101F" w:rsidRDefault="007A5A06" w:rsidP="004F003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1F">
              <w:rPr>
                <w:rFonts w:ascii="Times New Roman" w:hAnsi="Times New Roman" w:cs="Times New Roman"/>
                <w:sz w:val="20"/>
                <w:szCs w:val="20"/>
              </w:rPr>
              <w:t>0 / 0</w:t>
            </w:r>
          </w:p>
        </w:tc>
      </w:tr>
      <w:tr w:rsidR="007A5A06" w:rsidTr="00FE101F">
        <w:tc>
          <w:tcPr>
            <w:tcW w:w="7230" w:type="dxa"/>
          </w:tcPr>
          <w:p w:rsidR="007A5A06" w:rsidRPr="005B1CD4" w:rsidRDefault="007A5A06" w:rsidP="004F003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CD4">
              <w:rPr>
                <w:rFonts w:ascii="Times New Roman" w:hAnsi="Times New Roman" w:cs="Times New Roman"/>
                <w:sz w:val="20"/>
                <w:szCs w:val="20"/>
              </w:rPr>
              <w:t>Снято с различного вида учёта</w:t>
            </w:r>
          </w:p>
        </w:tc>
        <w:tc>
          <w:tcPr>
            <w:tcW w:w="2126" w:type="dxa"/>
            <w:shd w:val="clear" w:color="auto" w:fill="FFFFFF" w:themeFill="background1"/>
          </w:tcPr>
          <w:p w:rsidR="007A5A06" w:rsidRPr="00FE101F" w:rsidRDefault="00613DC1" w:rsidP="004F003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A4C8A" w:rsidTr="00FE101F">
        <w:tc>
          <w:tcPr>
            <w:tcW w:w="7230" w:type="dxa"/>
          </w:tcPr>
          <w:p w:rsidR="002A4C8A" w:rsidRPr="002A4C8A" w:rsidRDefault="002A4C8A" w:rsidP="004F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поставленных на учёт</w:t>
            </w:r>
          </w:p>
        </w:tc>
        <w:tc>
          <w:tcPr>
            <w:tcW w:w="2126" w:type="dxa"/>
            <w:shd w:val="clear" w:color="auto" w:fill="FFFFFF" w:themeFill="background1"/>
          </w:tcPr>
          <w:p w:rsidR="002A4C8A" w:rsidRPr="00FE101F" w:rsidRDefault="002A4C8A" w:rsidP="004F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1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A4C8A" w:rsidTr="00FE101F">
        <w:tc>
          <w:tcPr>
            <w:tcW w:w="7230" w:type="dxa"/>
          </w:tcPr>
          <w:p w:rsidR="002A4C8A" w:rsidRDefault="002A4C8A" w:rsidP="004F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несчастных случаев</w:t>
            </w:r>
          </w:p>
        </w:tc>
        <w:tc>
          <w:tcPr>
            <w:tcW w:w="2126" w:type="dxa"/>
            <w:shd w:val="clear" w:color="auto" w:fill="FFFFFF" w:themeFill="background1"/>
          </w:tcPr>
          <w:p w:rsidR="002A4C8A" w:rsidRPr="00FE101F" w:rsidRDefault="002A4C8A" w:rsidP="004F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7A5A06" w:rsidRDefault="009D6FE9" w:rsidP="007A5A0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5A06" w:rsidRPr="008A0EE2">
        <w:rPr>
          <w:rFonts w:ascii="Times New Roman" w:hAnsi="Times New Roman" w:cs="Times New Roman"/>
          <w:sz w:val="24"/>
          <w:szCs w:val="24"/>
        </w:rPr>
        <w:t>Охват обучающихся профилактической работой состав</w:t>
      </w:r>
      <w:r w:rsidR="002819E9">
        <w:rPr>
          <w:rFonts w:ascii="Times New Roman" w:hAnsi="Times New Roman" w:cs="Times New Roman"/>
          <w:sz w:val="24"/>
          <w:szCs w:val="24"/>
        </w:rPr>
        <w:t>ил</w:t>
      </w:r>
      <w:r w:rsidR="0086117B" w:rsidRPr="008A0EE2">
        <w:rPr>
          <w:rFonts w:ascii="Times New Roman" w:hAnsi="Times New Roman" w:cs="Times New Roman"/>
          <w:sz w:val="24"/>
          <w:szCs w:val="24"/>
        </w:rPr>
        <w:t xml:space="preserve"> </w:t>
      </w:r>
      <w:r w:rsidR="002819E9">
        <w:rPr>
          <w:rFonts w:ascii="Times New Roman" w:hAnsi="Times New Roman" w:cs="Times New Roman"/>
          <w:sz w:val="24"/>
          <w:szCs w:val="24"/>
        </w:rPr>
        <w:t>70</w:t>
      </w:r>
      <w:r w:rsidR="007A5A06" w:rsidRPr="002819E9">
        <w:rPr>
          <w:rFonts w:ascii="Times New Roman" w:hAnsi="Times New Roman" w:cs="Times New Roman"/>
          <w:sz w:val="24"/>
          <w:szCs w:val="24"/>
        </w:rPr>
        <w:t>%</w:t>
      </w:r>
      <w:r w:rsidR="002819E9">
        <w:rPr>
          <w:rFonts w:ascii="Times New Roman" w:hAnsi="Times New Roman" w:cs="Times New Roman"/>
          <w:sz w:val="24"/>
          <w:szCs w:val="24"/>
        </w:rPr>
        <w:t xml:space="preserve"> (снижение на 8% по сравнению с 2024 г.).</w:t>
      </w:r>
      <w:r w:rsidR="007A5A06" w:rsidRPr="008A0E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2A2" w:rsidRPr="008A0EE2" w:rsidRDefault="002D42A2" w:rsidP="007A5A0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19E9">
        <w:rPr>
          <w:rFonts w:ascii="Times New Roman" w:hAnsi="Times New Roman" w:cs="Times New Roman"/>
          <w:sz w:val="24"/>
          <w:szCs w:val="24"/>
        </w:rPr>
        <w:t>Апробирована новая форма работы - с</w:t>
      </w:r>
      <w:r w:rsidRPr="002819E9">
        <w:rPr>
          <w:rFonts w:ascii="Times New Roman" w:hAnsi="Times New Roman" w:cs="Times New Roman"/>
          <w:sz w:val="24"/>
          <w:szCs w:val="24"/>
        </w:rPr>
        <w:t>портивно-</w:t>
      </w:r>
      <w:r w:rsidR="002819E9">
        <w:rPr>
          <w:rFonts w:ascii="Times New Roman" w:hAnsi="Times New Roman" w:cs="Times New Roman"/>
          <w:sz w:val="24"/>
          <w:szCs w:val="24"/>
        </w:rPr>
        <w:t xml:space="preserve">просветительско-культурный проект «Здоровью зелёный свет» (совместная работа студентов-аниматоров и членов спортивного клуба «Азбука спорта». Охват составил 87% обучающихся колледжа. </w:t>
      </w:r>
    </w:p>
    <w:p w:rsidR="007A5A06" w:rsidRDefault="007A5A06" w:rsidP="007A5A0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EE2">
        <w:rPr>
          <w:rFonts w:ascii="Times New Roman" w:hAnsi="Times New Roman" w:cs="Times New Roman"/>
          <w:sz w:val="24"/>
          <w:szCs w:val="24"/>
        </w:rPr>
        <w:tab/>
      </w:r>
      <w:r w:rsidRPr="00F471EC">
        <w:rPr>
          <w:rFonts w:ascii="Times New Roman" w:hAnsi="Times New Roman" w:cs="Times New Roman"/>
          <w:sz w:val="24"/>
          <w:szCs w:val="24"/>
        </w:rPr>
        <w:t>Проведен</w:t>
      </w:r>
      <w:r w:rsidRPr="008A0EE2">
        <w:rPr>
          <w:rFonts w:ascii="Times New Roman" w:hAnsi="Times New Roman" w:cs="Times New Roman"/>
          <w:sz w:val="24"/>
          <w:szCs w:val="24"/>
        </w:rPr>
        <w:t xml:space="preserve">о </w:t>
      </w:r>
      <w:r w:rsidR="007A2FD6" w:rsidRPr="007A2FD6">
        <w:rPr>
          <w:rFonts w:ascii="Times New Roman" w:hAnsi="Times New Roman" w:cs="Times New Roman"/>
          <w:sz w:val="24"/>
          <w:szCs w:val="24"/>
        </w:rPr>
        <w:t>7</w:t>
      </w:r>
      <w:r w:rsidRPr="007A2FD6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7A2FD6" w:rsidRPr="007A2FD6">
        <w:rPr>
          <w:rFonts w:ascii="Times New Roman" w:hAnsi="Times New Roman" w:cs="Times New Roman"/>
          <w:sz w:val="24"/>
          <w:szCs w:val="24"/>
        </w:rPr>
        <w:t>й</w:t>
      </w:r>
      <w:r w:rsidRPr="008A0EE2">
        <w:rPr>
          <w:rFonts w:ascii="Times New Roman" w:hAnsi="Times New Roman" w:cs="Times New Roman"/>
          <w:sz w:val="24"/>
          <w:szCs w:val="24"/>
        </w:rPr>
        <w:t xml:space="preserve"> по профилактике экстремизма в молодёжной среде</w:t>
      </w:r>
      <w:r w:rsidR="005B1CD4">
        <w:rPr>
          <w:rFonts w:ascii="Times New Roman" w:hAnsi="Times New Roman" w:cs="Times New Roman"/>
          <w:sz w:val="24"/>
          <w:szCs w:val="24"/>
        </w:rPr>
        <w:t>.</w:t>
      </w:r>
      <w:r w:rsidRPr="008A0EE2">
        <w:rPr>
          <w:rFonts w:ascii="Times New Roman" w:hAnsi="Times New Roman" w:cs="Times New Roman"/>
          <w:sz w:val="24"/>
          <w:szCs w:val="24"/>
        </w:rPr>
        <w:t xml:space="preserve"> </w:t>
      </w:r>
      <w:r w:rsidRPr="007A2FD6">
        <w:rPr>
          <w:rFonts w:ascii="Times New Roman" w:hAnsi="Times New Roman" w:cs="Times New Roman"/>
          <w:sz w:val="24"/>
          <w:szCs w:val="24"/>
        </w:rPr>
        <w:t xml:space="preserve">Охват обучающихся составил </w:t>
      </w:r>
      <w:r w:rsidR="007A2FD6">
        <w:rPr>
          <w:rFonts w:ascii="Times New Roman" w:hAnsi="Times New Roman" w:cs="Times New Roman"/>
          <w:sz w:val="24"/>
          <w:szCs w:val="24"/>
        </w:rPr>
        <w:t>75</w:t>
      </w:r>
      <w:r w:rsidRPr="007A2FD6">
        <w:rPr>
          <w:rFonts w:ascii="Times New Roman" w:hAnsi="Times New Roman" w:cs="Times New Roman"/>
          <w:sz w:val="24"/>
          <w:szCs w:val="24"/>
        </w:rPr>
        <w:t>%.</w:t>
      </w:r>
    </w:p>
    <w:p w:rsidR="00794C51" w:rsidRPr="007945EE" w:rsidRDefault="00794C51" w:rsidP="00F471EC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7945EE">
        <w:rPr>
          <w:rFonts w:ascii="Times New Roman" w:hAnsi="Times New Roman" w:cs="Times New Roman"/>
          <w:b/>
          <w:i/>
        </w:rPr>
        <w:t>ВОСПИТАТЕЛЬНАЯ РАБОТА В КОЛЛЕДЖЕ</w:t>
      </w:r>
    </w:p>
    <w:p w:rsidR="008425A1" w:rsidRPr="008A0EE2" w:rsidRDefault="008425A1" w:rsidP="00842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EE2">
        <w:rPr>
          <w:rFonts w:ascii="Times New Roman" w:hAnsi="Times New Roman" w:cs="Times New Roman"/>
          <w:sz w:val="24"/>
          <w:szCs w:val="24"/>
        </w:rPr>
        <w:t>Воспитательная работа в колледже осуществлялась на основе Рабочих программ воспитания и календарно-тематическим планам по специальностям 26.02.03 Судовождение, 44.02.02 Преподавание в начальных классах, 44.02.01 Дошкольное образование и по профессии 16675 Повар.</w:t>
      </w:r>
    </w:p>
    <w:p w:rsidR="008425A1" w:rsidRPr="008A0EE2" w:rsidRDefault="008425A1" w:rsidP="007A71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EE2">
        <w:rPr>
          <w:rFonts w:ascii="Times New Roman" w:hAnsi="Times New Roman" w:cs="Times New Roman"/>
          <w:sz w:val="24"/>
          <w:szCs w:val="24"/>
        </w:rPr>
        <w:t>При планировании работы учитываются целевые ориентиры, требования к личностным результатам  обучающихся,  к  общим компетенциям, в этом году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A0EE2">
        <w:rPr>
          <w:rFonts w:ascii="Times New Roman" w:hAnsi="Times New Roman" w:cs="Times New Roman"/>
          <w:sz w:val="24"/>
          <w:szCs w:val="24"/>
        </w:rPr>
        <w:t>учтены требования к личностным результатам обучающихся со стороны работодателей.</w:t>
      </w:r>
    </w:p>
    <w:p w:rsidR="008425A1" w:rsidRPr="008A0EE2" w:rsidRDefault="008425A1" w:rsidP="005B1C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EE2">
        <w:rPr>
          <w:rFonts w:ascii="Times New Roman" w:hAnsi="Times New Roman" w:cs="Times New Roman"/>
          <w:sz w:val="24"/>
          <w:szCs w:val="24"/>
        </w:rPr>
        <w:lastRenderedPageBreak/>
        <w:t xml:space="preserve">Воспитательная  работа  осуществляется по </w:t>
      </w:r>
      <w:r w:rsidRPr="008A0EE2">
        <w:rPr>
          <w:rFonts w:ascii="Times New Roman" w:hAnsi="Times New Roman" w:cs="Times New Roman"/>
          <w:i/>
          <w:sz w:val="24"/>
          <w:szCs w:val="24"/>
          <w:u w:val="single"/>
        </w:rPr>
        <w:t xml:space="preserve">инвариантным модулям: </w:t>
      </w:r>
      <w:r w:rsidRPr="008A0EE2">
        <w:rPr>
          <w:rFonts w:ascii="Times New Roman" w:hAnsi="Times New Roman"/>
          <w:iCs/>
          <w:sz w:val="24"/>
          <w:szCs w:val="24"/>
        </w:rPr>
        <w:t>Модуль «Образовательная деятельность» (урочная и внеурочная)</w:t>
      </w:r>
      <w:r w:rsidR="005B1CD4">
        <w:rPr>
          <w:rFonts w:ascii="Times New Roman" w:hAnsi="Times New Roman"/>
          <w:iCs/>
          <w:sz w:val="24"/>
          <w:szCs w:val="24"/>
        </w:rPr>
        <w:t xml:space="preserve">, </w:t>
      </w:r>
      <w:r w:rsidRPr="008A0EE2">
        <w:rPr>
          <w:rFonts w:ascii="Times New Roman" w:hAnsi="Times New Roman"/>
          <w:iCs/>
          <w:sz w:val="24"/>
          <w:szCs w:val="24"/>
        </w:rPr>
        <w:t>Модуль «Кураторство»</w:t>
      </w:r>
      <w:r w:rsidR="005B1CD4">
        <w:rPr>
          <w:rFonts w:ascii="Times New Roman" w:hAnsi="Times New Roman"/>
          <w:iCs/>
          <w:sz w:val="24"/>
          <w:szCs w:val="24"/>
        </w:rPr>
        <w:t xml:space="preserve">, </w:t>
      </w:r>
      <w:r w:rsidRPr="008A0EE2">
        <w:rPr>
          <w:rFonts w:ascii="Times New Roman" w:hAnsi="Times New Roman"/>
          <w:iCs/>
          <w:sz w:val="24"/>
          <w:szCs w:val="24"/>
        </w:rPr>
        <w:t>Модуль «Наставничество»</w:t>
      </w:r>
      <w:r w:rsidR="005B1CD4">
        <w:rPr>
          <w:rFonts w:ascii="Times New Roman" w:hAnsi="Times New Roman"/>
          <w:iCs/>
          <w:sz w:val="24"/>
          <w:szCs w:val="24"/>
        </w:rPr>
        <w:t xml:space="preserve">, </w:t>
      </w:r>
      <w:r w:rsidRPr="008A0EE2">
        <w:rPr>
          <w:rFonts w:ascii="Times New Roman" w:hAnsi="Times New Roman"/>
          <w:iCs/>
          <w:sz w:val="24"/>
          <w:szCs w:val="24"/>
        </w:rPr>
        <w:t>Модуль «Основные воспитательные мероприятия»</w:t>
      </w:r>
      <w:r w:rsidR="005B1CD4">
        <w:rPr>
          <w:rFonts w:ascii="Times New Roman" w:hAnsi="Times New Roman"/>
          <w:iCs/>
          <w:sz w:val="24"/>
          <w:szCs w:val="24"/>
        </w:rPr>
        <w:t xml:space="preserve">, </w:t>
      </w:r>
      <w:r w:rsidRPr="008A0EE2">
        <w:rPr>
          <w:rFonts w:ascii="Times New Roman" w:hAnsi="Times New Roman"/>
          <w:iCs/>
          <w:sz w:val="24"/>
          <w:szCs w:val="24"/>
        </w:rPr>
        <w:t>Модуль «Организация предметно-пространственной среды»</w:t>
      </w:r>
      <w:r w:rsidR="005B1CD4">
        <w:rPr>
          <w:rFonts w:ascii="Times New Roman" w:hAnsi="Times New Roman"/>
          <w:iCs/>
          <w:sz w:val="24"/>
          <w:szCs w:val="24"/>
        </w:rPr>
        <w:t xml:space="preserve">, </w:t>
      </w:r>
      <w:r w:rsidRPr="008A0EE2">
        <w:rPr>
          <w:rFonts w:ascii="Times New Roman" w:hAnsi="Times New Roman"/>
          <w:iCs/>
          <w:sz w:val="24"/>
          <w:szCs w:val="24"/>
        </w:rPr>
        <w:t>Модуль « Взаимодействие с родителями (законными представителями)»</w:t>
      </w:r>
      <w:r w:rsidR="005B1CD4">
        <w:rPr>
          <w:rFonts w:ascii="Times New Roman" w:hAnsi="Times New Roman"/>
          <w:iCs/>
          <w:sz w:val="24"/>
          <w:szCs w:val="24"/>
        </w:rPr>
        <w:t xml:space="preserve">, </w:t>
      </w:r>
      <w:r w:rsidRPr="008A0EE2">
        <w:rPr>
          <w:rFonts w:ascii="Times New Roman" w:hAnsi="Times New Roman"/>
          <w:iCs/>
          <w:sz w:val="24"/>
          <w:szCs w:val="24"/>
        </w:rPr>
        <w:t>Модуль «Самоуправление»</w:t>
      </w:r>
      <w:r w:rsidR="005B1CD4">
        <w:rPr>
          <w:rFonts w:ascii="Times New Roman" w:hAnsi="Times New Roman"/>
          <w:iCs/>
          <w:sz w:val="24"/>
          <w:szCs w:val="24"/>
        </w:rPr>
        <w:t xml:space="preserve">, </w:t>
      </w:r>
      <w:r w:rsidRPr="008A0EE2">
        <w:rPr>
          <w:rFonts w:ascii="Times New Roman" w:hAnsi="Times New Roman"/>
          <w:iCs/>
          <w:sz w:val="24"/>
          <w:szCs w:val="24"/>
        </w:rPr>
        <w:t>Модуль « Профилактика и безопасность»</w:t>
      </w:r>
      <w:r w:rsidR="005B1CD4">
        <w:rPr>
          <w:rFonts w:ascii="Times New Roman" w:hAnsi="Times New Roman"/>
          <w:iCs/>
          <w:sz w:val="24"/>
          <w:szCs w:val="24"/>
        </w:rPr>
        <w:t xml:space="preserve">, </w:t>
      </w:r>
      <w:r w:rsidRPr="008A0EE2">
        <w:rPr>
          <w:rFonts w:ascii="Times New Roman" w:hAnsi="Times New Roman"/>
          <w:iCs/>
          <w:sz w:val="24"/>
          <w:szCs w:val="24"/>
        </w:rPr>
        <w:t>Модуль « Социальное  партнерство и участие работодателей»</w:t>
      </w:r>
      <w:r w:rsidR="005B1CD4">
        <w:rPr>
          <w:rFonts w:ascii="Times New Roman" w:hAnsi="Times New Roman"/>
          <w:iCs/>
          <w:sz w:val="24"/>
          <w:szCs w:val="24"/>
        </w:rPr>
        <w:t xml:space="preserve">, </w:t>
      </w:r>
      <w:r w:rsidRPr="008A0EE2">
        <w:rPr>
          <w:rFonts w:ascii="Times New Roman" w:hAnsi="Times New Roman"/>
          <w:iCs/>
          <w:sz w:val="24"/>
          <w:szCs w:val="24"/>
        </w:rPr>
        <w:t>Модуль «Профессиональное  развитие, адаптация и трудоустройство»</w:t>
      </w:r>
      <w:r w:rsidR="005B1CD4">
        <w:rPr>
          <w:rFonts w:ascii="Times New Roman" w:hAnsi="Times New Roman"/>
          <w:iCs/>
          <w:sz w:val="24"/>
          <w:szCs w:val="24"/>
        </w:rPr>
        <w:t xml:space="preserve">. </w:t>
      </w:r>
      <w:r w:rsidRPr="008A0EE2">
        <w:rPr>
          <w:rFonts w:ascii="Times New Roman" w:hAnsi="Times New Roman" w:cs="Times New Roman"/>
          <w:i/>
          <w:sz w:val="24"/>
          <w:szCs w:val="24"/>
          <w:u w:val="single"/>
        </w:rPr>
        <w:t>Вариативны</w:t>
      </w:r>
      <w:r w:rsidR="008A0EE2">
        <w:rPr>
          <w:rFonts w:ascii="Times New Roman" w:hAnsi="Times New Roman" w:cs="Times New Roman"/>
          <w:i/>
          <w:sz w:val="24"/>
          <w:szCs w:val="24"/>
          <w:u w:val="single"/>
        </w:rPr>
        <w:t>й</w:t>
      </w:r>
      <w:r w:rsidRPr="008A0EE2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8A0EE2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8A0EE2">
        <w:rPr>
          <w:rFonts w:ascii="Times New Roman" w:hAnsi="Times New Roman" w:cs="Times New Roman"/>
          <w:i/>
          <w:sz w:val="24"/>
          <w:szCs w:val="24"/>
          <w:u w:val="single"/>
        </w:rPr>
        <w:t>модул</w:t>
      </w:r>
      <w:r w:rsidR="008A0EE2">
        <w:rPr>
          <w:rFonts w:ascii="Times New Roman" w:hAnsi="Times New Roman" w:cs="Times New Roman"/>
          <w:i/>
          <w:sz w:val="24"/>
          <w:szCs w:val="24"/>
          <w:u w:val="single"/>
        </w:rPr>
        <w:t>ь</w:t>
      </w:r>
      <w:r w:rsidRPr="008A0EE2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5B1CD4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E632D0" w:rsidRPr="008A0EE2">
        <w:rPr>
          <w:rFonts w:ascii="Times New Roman" w:hAnsi="Times New Roman" w:cs="Times New Roman"/>
          <w:sz w:val="24"/>
          <w:szCs w:val="24"/>
        </w:rPr>
        <w:t>Модуль «Волонтёрская деятельность»</w:t>
      </w:r>
    </w:p>
    <w:p w:rsidR="004F003D" w:rsidRPr="008A0EE2" w:rsidRDefault="008425A1" w:rsidP="007A71A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A0EE2">
        <w:rPr>
          <w:rFonts w:ascii="Times New Roman" w:hAnsi="Times New Roman" w:cs="Times New Roman"/>
          <w:sz w:val="24"/>
          <w:szCs w:val="24"/>
        </w:rPr>
        <w:tab/>
      </w:r>
      <w:r w:rsidR="00FB169D" w:rsidRPr="008A0EE2">
        <w:rPr>
          <w:rFonts w:ascii="Times New Roman" w:eastAsia="Calibri" w:hAnsi="Times New Roman"/>
          <w:sz w:val="24"/>
          <w:szCs w:val="24"/>
          <w:lang w:eastAsia="en-US"/>
        </w:rPr>
        <w:t>Еженедельно проводится Церемония «Государственные символы России», н</w:t>
      </w:r>
      <w:r w:rsidRPr="008A0EE2">
        <w:rPr>
          <w:rFonts w:ascii="Times New Roman" w:hAnsi="Times New Roman" w:cs="Times New Roman"/>
          <w:sz w:val="24"/>
          <w:szCs w:val="24"/>
        </w:rPr>
        <w:t>а всех учебных группах реализуются  Всероссийский образовательный проект «Разговоры о важном».</w:t>
      </w:r>
      <w:r w:rsidR="004F003D" w:rsidRPr="008A0EE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FB169D" w:rsidRPr="008A0EE2">
        <w:rPr>
          <w:rFonts w:ascii="Times New Roman" w:eastAsia="Calibri" w:hAnsi="Times New Roman"/>
          <w:sz w:val="24"/>
          <w:szCs w:val="24"/>
          <w:lang w:eastAsia="en-US"/>
        </w:rPr>
        <w:t xml:space="preserve"> На странице сайта колледжа представлены материалы Регионального компонента проекта «Разговоры о важном».</w:t>
      </w:r>
    </w:p>
    <w:p w:rsidR="008425A1" w:rsidRDefault="008425A1" w:rsidP="007A71A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A0EE2">
        <w:rPr>
          <w:rFonts w:ascii="Times New Roman" w:hAnsi="Times New Roman" w:cs="Times New Roman"/>
          <w:sz w:val="24"/>
          <w:szCs w:val="24"/>
        </w:rPr>
        <w:t xml:space="preserve">Выполняется график традиционных мероприятий, дел: </w:t>
      </w:r>
      <w:r w:rsidRPr="008A0EE2">
        <w:rPr>
          <w:rFonts w:ascii="Times New Roman" w:eastAsia="Calibri" w:hAnsi="Times New Roman"/>
          <w:sz w:val="24"/>
          <w:szCs w:val="24"/>
          <w:lang w:eastAsia="en-US"/>
        </w:rPr>
        <w:t>«нулевой семестр» для первокурсников,  квест для первокурсников «Наше самоуправление и досуг», Кросс нации, Неделя профессий (День воспитателя, День учителя), День СПО, Посвящение в студенты, День рождения педколледжа,  День повара, День отца, День народного единства, Международный день студента, Конкурс «Лучший аниматор», День матери, - Конкурс «Студент года», студенческая научно-практическая конференция «Актуальные вопросы современности: взгляд  молодых»,  День волонтёра,</w:t>
      </w:r>
      <w:r w:rsidR="004F003D" w:rsidRPr="008A0EE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A0EE2">
        <w:rPr>
          <w:rFonts w:ascii="Times New Roman" w:eastAsia="Calibri" w:hAnsi="Times New Roman"/>
          <w:sz w:val="24"/>
          <w:szCs w:val="24"/>
          <w:lang w:eastAsia="en-US"/>
        </w:rPr>
        <w:t>День героев Отечества,</w:t>
      </w:r>
      <w:r w:rsidR="004F003D" w:rsidRPr="008A0EE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A0EE2">
        <w:rPr>
          <w:rFonts w:ascii="Times New Roman" w:eastAsia="Calibri" w:hAnsi="Times New Roman"/>
          <w:sz w:val="24"/>
          <w:szCs w:val="24"/>
          <w:lang w:eastAsia="en-US"/>
        </w:rPr>
        <w:t xml:space="preserve"> Новогодняя кутерьма,</w:t>
      </w:r>
      <w:r w:rsidR="004F003D" w:rsidRPr="008A0EE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A0EE2">
        <w:rPr>
          <w:rFonts w:ascii="Times New Roman" w:eastAsia="Calibri" w:hAnsi="Times New Roman"/>
          <w:sz w:val="24"/>
          <w:szCs w:val="24"/>
          <w:lang w:eastAsia="en-US"/>
        </w:rPr>
        <w:t>День студента. Татьянин день</w:t>
      </w:r>
      <w:r w:rsidRPr="00F84B85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4F003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F84B85">
        <w:rPr>
          <w:rFonts w:ascii="Times New Roman" w:eastAsia="Calibri" w:hAnsi="Times New Roman"/>
          <w:sz w:val="24"/>
          <w:szCs w:val="24"/>
          <w:lang w:eastAsia="en-US"/>
        </w:rPr>
        <w:t>Конкурс «Лучшее портфолио»,</w:t>
      </w:r>
      <w:r w:rsidR="004F003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F84B85">
        <w:rPr>
          <w:rFonts w:ascii="Times New Roman" w:eastAsia="Calibri" w:hAnsi="Times New Roman"/>
          <w:sz w:val="24"/>
          <w:szCs w:val="24"/>
          <w:lang w:eastAsia="en-US"/>
        </w:rPr>
        <w:t xml:space="preserve"> День российской науки,</w:t>
      </w:r>
      <w:r w:rsidR="004F003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F84B85">
        <w:rPr>
          <w:rFonts w:ascii="Times New Roman" w:eastAsia="Calibri" w:hAnsi="Times New Roman"/>
          <w:sz w:val="24"/>
          <w:szCs w:val="24"/>
          <w:lang w:eastAsia="en-US"/>
        </w:rPr>
        <w:t>Лыжня России,</w:t>
      </w:r>
      <w:r w:rsidR="004F003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F84B85">
        <w:rPr>
          <w:rFonts w:ascii="Times New Roman" w:eastAsia="Calibri" w:hAnsi="Times New Roman"/>
          <w:sz w:val="24"/>
          <w:szCs w:val="24"/>
          <w:lang w:eastAsia="en-US"/>
        </w:rPr>
        <w:t>День рождения профлицея,</w:t>
      </w:r>
      <w:r w:rsidR="004F003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F84B85">
        <w:rPr>
          <w:rFonts w:ascii="Times New Roman" w:eastAsia="Calibri" w:hAnsi="Times New Roman"/>
          <w:sz w:val="24"/>
          <w:szCs w:val="24"/>
          <w:lang w:eastAsia="en-US"/>
        </w:rPr>
        <w:t>День защитника Отечества,</w:t>
      </w:r>
      <w:r w:rsidR="004F003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F84B85">
        <w:rPr>
          <w:rFonts w:ascii="Times New Roman" w:eastAsia="Calibri" w:hAnsi="Times New Roman"/>
          <w:sz w:val="24"/>
          <w:szCs w:val="24"/>
          <w:lang w:eastAsia="en-US"/>
        </w:rPr>
        <w:t>Международный женский день,</w:t>
      </w:r>
      <w:r w:rsidR="004F003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F84B85">
        <w:rPr>
          <w:rFonts w:ascii="Times New Roman" w:eastAsia="Calibri" w:hAnsi="Times New Roman"/>
          <w:sz w:val="24"/>
          <w:szCs w:val="24"/>
          <w:lang w:eastAsia="en-US"/>
        </w:rPr>
        <w:t>Неделя  здоровья,</w:t>
      </w:r>
      <w:r w:rsidR="004F003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F84B85">
        <w:rPr>
          <w:rFonts w:ascii="Times New Roman" w:eastAsia="Calibri" w:hAnsi="Times New Roman"/>
          <w:sz w:val="24"/>
          <w:szCs w:val="24"/>
          <w:lang w:eastAsia="en-US"/>
        </w:rPr>
        <w:t>Праздник «Последний звонок»,</w:t>
      </w:r>
      <w:r w:rsidR="004F003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F84B85">
        <w:rPr>
          <w:rFonts w:ascii="Times New Roman" w:eastAsia="Calibri" w:hAnsi="Times New Roman"/>
          <w:sz w:val="24"/>
          <w:szCs w:val="24"/>
          <w:lang w:eastAsia="en-US"/>
        </w:rPr>
        <w:t>День Победы,</w:t>
      </w:r>
      <w:r w:rsidR="004F003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F84B85">
        <w:rPr>
          <w:rFonts w:ascii="Times New Roman" w:eastAsia="Calibri" w:hAnsi="Times New Roman"/>
          <w:sz w:val="24"/>
          <w:szCs w:val="24"/>
          <w:lang w:eastAsia="en-US"/>
        </w:rPr>
        <w:t>круглый стол «Социальное здоровье: взгляд молодых»,</w:t>
      </w:r>
      <w:r w:rsidR="004F003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F84B85">
        <w:rPr>
          <w:rFonts w:ascii="Times New Roman" w:eastAsia="Calibri" w:hAnsi="Times New Roman"/>
          <w:sz w:val="24"/>
          <w:szCs w:val="24"/>
          <w:lang w:eastAsia="en-US"/>
        </w:rPr>
        <w:t>День благодарения,</w:t>
      </w:r>
      <w:r w:rsidR="004F003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F84B85">
        <w:rPr>
          <w:rFonts w:ascii="Times New Roman" w:eastAsia="Calibri" w:hAnsi="Times New Roman"/>
          <w:sz w:val="24"/>
          <w:szCs w:val="24"/>
          <w:lang w:eastAsia="en-US"/>
        </w:rPr>
        <w:t>День семьи, любви и верности</w:t>
      </w:r>
      <w:r w:rsidR="004F003D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Pr="00F84B85">
        <w:rPr>
          <w:rFonts w:ascii="Times New Roman" w:eastAsia="Calibri" w:hAnsi="Times New Roman"/>
          <w:sz w:val="24"/>
          <w:szCs w:val="24"/>
          <w:lang w:eastAsia="en-US"/>
        </w:rPr>
        <w:t>День защиты детей,</w:t>
      </w:r>
      <w:r w:rsidR="004F003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F84B85">
        <w:rPr>
          <w:rFonts w:ascii="Times New Roman" w:eastAsia="Calibri" w:hAnsi="Times New Roman"/>
          <w:sz w:val="24"/>
          <w:szCs w:val="24"/>
          <w:lang w:eastAsia="en-US"/>
        </w:rPr>
        <w:t>День России,</w:t>
      </w:r>
      <w:r w:rsidR="004F003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F84B85">
        <w:rPr>
          <w:rFonts w:ascii="Times New Roman" w:eastAsia="Calibri" w:hAnsi="Times New Roman"/>
          <w:sz w:val="24"/>
          <w:szCs w:val="24"/>
          <w:lang w:eastAsia="en-US"/>
        </w:rPr>
        <w:t xml:space="preserve"> Выпускной балл,</w:t>
      </w:r>
      <w:r w:rsidR="004F003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F84B85">
        <w:rPr>
          <w:rFonts w:ascii="Times New Roman" w:eastAsia="Calibri" w:hAnsi="Times New Roman"/>
          <w:sz w:val="24"/>
          <w:szCs w:val="24"/>
          <w:lang w:eastAsia="en-US"/>
        </w:rPr>
        <w:t>День молодёжи,</w:t>
      </w:r>
      <w:r w:rsidR="004F003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F84B85">
        <w:rPr>
          <w:rFonts w:ascii="Times New Roman" w:eastAsia="Calibri" w:hAnsi="Times New Roman"/>
          <w:sz w:val="24"/>
          <w:szCs w:val="24"/>
          <w:lang w:eastAsia="en-US"/>
        </w:rPr>
        <w:t>Дни воинской славы России</w:t>
      </w:r>
      <w:r w:rsidR="007A71A9">
        <w:rPr>
          <w:rFonts w:ascii="Times New Roman" w:eastAsia="Calibri" w:hAnsi="Times New Roman"/>
          <w:sz w:val="24"/>
          <w:szCs w:val="24"/>
          <w:lang w:eastAsia="en-US"/>
        </w:rPr>
        <w:t xml:space="preserve"> и др.</w:t>
      </w:r>
    </w:p>
    <w:p w:rsidR="006B5FDD" w:rsidRDefault="006B5FDD" w:rsidP="007A71A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 рамках Года защитника Отечества проведено 12 патриотических мероприятий.</w:t>
      </w:r>
    </w:p>
    <w:p w:rsidR="0086117B" w:rsidRPr="0086117B" w:rsidRDefault="0086117B" w:rsidP="00861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117B">
        <w:rPr>
          <w:rFonts w:ascii="Times New Roman" w:hAnsi="Times New Roman" w:cs="Times New Roman"/>
          <w:sz w:val="24"/>
          <w:szCs w:val="24"/>
        </w:rPr>
        <w:t>Пров</w:t>
      </w:r>
      <w:r w:rsidR="00F16907">
        <w:rPr>
          <w:rFonts w:ascii="Times New Roman" w:hAnsi="Times New Roman" w:cs="Times New Roman"/>
          <w:sz w:val="24"/>
          <w:szCs w:val="24"/>
        </w:rPr>
        <w:t>одится</w:t>
      </w:r>
      <w:r w:rsidRPr="0086117B">
        <w:rPr>
          <w:rFonts w:ascii="Times New Roman" w:hAnsi="Times New Roman" w:cs="Times New Roman"/>
          <w:sz w:val="24"/>
          <w:szCs w:val="24"/>
        </w:rPr>
        <w:t xml:space="preserve"> общеколледжный  конкурс  «Лучший  аниматор»</w:t>
      </w:r>
      <w:r w:rsidR="00F16907">
        <w:rPr>
          <w:rFonts w:ascii="Times New Roman" w:hAnsi="Times New Roman" w:cs="Times New Roman"/>
          <w:sz w:val="24"/>
          <w:szCs w:val="24"/>
        </w:rPr>
        <w:t>:</w:t>
      </w:r>
      <w:r w:rsidRPr="0086117B">
        <w:rPr>
          <w:rFonts w:ascii="Times New Roman" w:hAnsi="Times New Roman" w:cs="Times New Roman"/>
          <w:sz w:val="24"/>
          <w:szCs w:val="24"/>
        </w:rPr>
        <w:t xml:space="preserve"> </w:t>
      </w:r>
      <w:r w:rsidR="00F16907">
        <w:rPr>
          <w:rFonts w:ascii="Times New Roman" w:hAnsi="Times New Roman" w:cs="Times New Roman"/>
          <w:sz w:val="24"/>
          <w:szCs w:val="24"/>
        </w:rPr>
        <w:t>1</w:t>
      </w:r>
      <w:r w:rsidRPr="0086117B">
        <w:rPr>
          <w:rFonts w:ascii="Times New Roman" w:hAnsi="Times New Roman" w:cs="Times New Roman"/>
          <w:sz w:val="24"/>
          <w:szCs w:val="24"/>
        </w:rPr>
        <w:t xml:space="preserve"> тур- «Хоровод дружбы народов Иркутской области», </w:t>
      </w:r>
      <w:r w:rsidR="00F16907">
        <w:rPr>
          <w:rFonts w:ascii="Times New Roman" w:hAnsi="Times New Roman" w:cs="Times New Roman"/>
          <w:sz w:val="24"/>
          <w:szCs w:val="24"/>
        </w:rPr>
        <w:t xml:space="preserve">2 тур - </w:t>
      </w:r>
      <w:r w:rsidRPr="0086117B">
        <w:rPr>
          <w:rFonts w:ascii="Times New Roman" w:hAnsi="Times New Roman" w:cs="Times New Roman"/>
          <w:sz w:val="24"/>
          <w:szCs w:val="24"/>
        </w:rPr>
        <w:t>«Новогодняя  кутерьма»</w:t>
      </w:r>
      <w:r w:rsidR="00F16907">
        <w:rPr>
          <w:rFonts w:ascii="Times New Roman" w:hAnsi="Times New Roman" w:cs="Times New Roman"/>
          <w:sz w:val="24"/>
          <w:szCs w:val="24"/>
        </w:rPr>
        <w:t>, 3 тур – «А ну-ка, девушки!», 4 тур – «Здравствуй, Масленица!»</w:t>
      </w:r>
      <w:r w:rsidRPr="0086117B">
        <w:rPr>
          <w:rFonts w:ascii="Times New Roman" w:hAnsi="Times New Roman" w:cs="Times New Roman"/>
          <w:sz w:val="24"/>
          <w:szCs w:val="24"/>
        </w:rPr>
        <w:t xml:space="preserve">. Участников конкурса </w:t>
      </w:r>
      <w:r w:rsidR="00F16907" w:rsidRPr="007C4A21">
        <w:rPr>
          <w:rFonts w:ascii="Times New Roman" w:hAnsi="Times New Roman" w:cs="Times New Roman"/>
          <w:sz w:val="24"/>
          <w:szCs w:val="24"/>
        </w:rPr>
        <w:t>1</w:t>
      </w:r>
      <w:r w:rsidR="007C4A21" w:rsidRPr="007C4A21">
        <w:rPr>
          <w:rFonts w:ascii="Times New Roman" w:hAnsi="Times New Roman" w:cs="Times New Roman"/>
          <w:sz w:val="24"/>
          <w:szCs w:val="24"/>
        </w:rPr>
        <w:t>9</w:t>
      </w:r>
      <w:r w:rsidRPr="007C4A21">
        <w:rPr>
          <w:rFonts w:ascii="Times New Roman" w:hAnsi="Times New Roman" w:cs="Times New Roman"/>
          <w:sz w:val="24"/>
          <w:szCs w:val="24"/>
        </w:rPr>
        <w:t xml:space="preserve"> чел.</w:t>
      </w:r>
      <w:r w:rsidR="007C4A21">
        <w:rPr>
          <w:rFonts w:ascii="Times New Roman" w:hAnsi="Times New Roman" w:cs="Times New Roman"/>
          <w:sz w:val="24"/>
          <w:szCs w:val="24"/>
        </w:rPr>
        <w:t xml:space="preserve"> (на 5 чел. </w:t>
      </w:r>
      <w:r w:rsidR="007A2FD6">
        <w:rPr>
          <w:rFonts w:ascii="Times New Roman" w:hAnsi="Times New Roman" w:cs="Times New Roman"/>
          <w:sz w:val="24"/>
          <w:szCs w:val="24"/>
        </w:rPr>
        <w:t>б</w:t>
      </w:r>
      <w:r w:rsidR="007C4A21">
        <w:rPr>
          <w:rFonts w:ascii="Times New Roman" w:hAnsi="Times New Roman" w:cs="Times New Roman"/>
          <w:sz w:val="24"/>
          <w:szCs w:val="24"/>
        </w:rPr>
        <w:t>ольше, чем в 2024 г.)</w:t>
      </w:r>
      <w:r w:rsidR="00F16907" w:rsidRPr="007C4A21">
        <w:rPr>
          <w:rFonts w:ascii="Times New Roman" w:hAnsi="Times New Roman" w:cs="Times New Roman"/>
          <w:sz w:val="24"/>
          <w:szCs w:val="24"/>
        </w:rPr>
        <w:t>,</w:t>
      </w:r>
      <w:r w:rsidR="00F16907">
        <w:rPr>
          <w:rFonts w:ascii="Times New Roman" w:hAnsi="Times New Roman" w:cs="Times New Roman"/>
          <w:sz w:val="24"/>
          <w:szCs w:val="24"/>
        </w:rPr>
        <w:t xml:space="preserve"> имеются </w:t>
      </w:r>
      <w:r w:rsidR="00490656">
        <w:rPr>
          <w:rFonts w:ascii="Times New Roman" w:hAnsi="Times New Roman" w:cs="Times New Roman"/>
          <w:sz w:val="24"/>
          <w:szCs w:val="24"/>
        </w:rPr>
        <w:t>4</w:t>
      </w:r>
      <w:r w:rsidR="00F16907">
        <w:rPr>
          <w:rFonts w:ascii="Times New Roman" w:hAnsi="Times New Roman" w:cs="Times New Roman"/>
          <w:sz w:val="24"/>
          <w:szCs w:val="24"/>
        </w:rPr>
        <w:t xml:space="preserve"> наставника из числа студентов 4 курсов</w:t>
      </w:r>
      <w:r w:rsidR="007C4A21">
        <w:rPr>
          <w:rFonts w:ascii="Times New Roman" w:hAnsi="Times New Roman" w:cs="Times New Roman"/>
          <w:sz w:val="24"/>
          <w:szCs w:val="24"/>
        </w:rPr>
        <w:t xml:space="preserve"> </w:t>
      </w:r>
      <w:r w:rsidR="007C4A21" w:rsidRPr="007A2FD6">
        <w:rPr>
          <w:rFonts w:ascii="Times New Roman" w:hAnsi="Times New Roman" w:cs="Times New Roman"/>
          <w:sz w:val="24"/>
          <w:szCs w:val="24"/>
        </w:rPr>
        <w:t>(</w:t>
      </w:r>
      <w:r w:rsidR="007A2FD6" w:rsidRPr="007A2FD6">
        <w:rPr>
          <w:rFonts w:ascii="Times New Roman" w:hAnsi="Times New Roman" w:cs="Times New Roman"/>
          <w:sz w:val="24"/>
          <w:szCs w:val="24"/>
        </w:rPr>
        <w:t>7,4</w:t>
      </w:r>
      <w:r w:rsidR="007C4A21" w:rsidRPr="007A2FD6">
        <w:rPr>
          <w:rFonts w:ascii="Times New Roman" w:hAnsi="Times New Roman" w:cs="Times New Roman"/>
          <w:sz w:val="24"/>
          <w:szCs w:val="24"/>
        </w:rPr>
        <w:t>% участников</w:t>
      </w:r>
      <w:r w:rsidR="007C4A21">
        <w:rPr>
          <w:rFonts w:ascii="Times New Roman" w:hAnsi="Times New Roman" w:cs="Times New Roman"/>
          <w:sz w:val="24"/>
          <w:szCs w:val="24"/>
        </w:rPr>
        <w:t xml:space="preserve"> конкурса от общего числа студентов)</w:t>
      </w:r>
      <w:r w:rsidR="00F16907">
        <w:rPr>
          <w:rFonts w:ascii="Times New Roman" w:hAnsi="Times New Roman" w:cs="Times New Roman"/>
          <w:sz w:val="24"/>
          <w:szCs w:val="24"/>
        </w:rPr>
        <w:t>.</w:t>
      </w:r>
      <w:r w:rsidRPr="0086117B">
        <w:rPr>
          <w:rFonts w:ascii="Times New Roman" w:hAnsi="Times New Roman" w:cs="Times New Roman"/>
          <w:sz w:val="24"/>
          <w:szCs w:val="24"/>
        </w:rPr>
        <w:t xml:space="preserve">  Охват </w:t>
      </w:r>
      <w:r w:rsidR="007C4A21">
        <w:rPr>
          <w:rFonts w:ascii="Times New Roman" w:hAnsi="Times New Roman" w:cs="Times New Roman"/>
          <w:sz w:val="24"/>
          <w:szCs w:val="24"/>
        </w:rPr>
        <w:t xml:space="preserve">обучающихся мероприятиями конкурса </w:t>
      </w:r>
      <w:r w:rsidRPr="0086117B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Pr="007A2FD6">
        <w:rPr>
          <w:rFonts w:ascii="Times New Roman" w:hAnsi="Times New Roman" w:cs="Times New Roman"/>
          <w:sz w:val="24"/>
          <w:szCs w:val="24"/>
        </w:rPr>
        <w:t>2</w:t>
      </w:r>
      <w:r w:rsidR="007A2FD6">
        <w:rPr>
          <w:rFonts w:ascii="Times New Roman" w:hAnsi="Times New Roman" w:cs="Times New Roman"/>
          <w:sz w:val="24"/>
          <w:szCs w:val="24"/>
        </w:rPr>
        <w:t>02</w:t>
      </w:r>
      <w:r w:rsidRPr="007A2FD6">
        <w:rPr>
          <w:rFonts w:ascii="Times New Roman" w:hAnsi="Times New Roman" w:cs="Times New Roman"/>
          <w:sz w:val="24"/>
          <w:szCs w:val="24"/>
        </w:rPr>
        <w:t xml:space="preserve"> чел.</w:t>
      </w:r>
      <w:r w:rsidR="007A2FD6">
        <w:rPr>
          <w:rFonts w:ascii="Times New Roman" w:hAnsi="Times New Roman" w:cs="Times New Roman"/>
          <w:sz w:val="24"/>
          <w:szCs w:val="24"/>
        </w:rPr>
        <w:t xml:space="preserve"> (79% от общего числа обучающихся).</w:t>
      </w:r>
      <w:r w:rsidRPr="008611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17B" w:rsidRDefault="00490656" w:rsidP="00861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Проведено 2 этапа к</w:t>
      </w:r>
      <w:r w:rsidR="0086117B" w:rsidRPr="0086117B">
        <w:rPr>
          <w:rFonts w:ascii="Times New Roman" w:hAnsi="Times New Roman" w:cs="Times New Roman"/>
          <w:sz w:val="24"/>
          <w:szCs w:val="24"/>
        </w:rPr>
        <w:t>онкурс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6117B" w:rsidRPr="0086117B">
        <w:rPr>
          <w:rFonts w:ascii="Times New Roman" w:hAnsi="Times New Roman" w:cs="Times New Roman"/>
          <w:sz w:val="24"/>
          <w:szCs w:val="24"/>
        </w:rPr>
        <w:t xml:space="preserve"> «Студент года –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86117B" w:rsidRPr="0086117B">
        <w:rPr>
          <w:rFonts w:ascii="Times New Roman" w:hAnsi="Times New Roman" w:cs="Times New Roman"/>
          <w:sz w:val="24"/>
          <w:szCs w:val="24"/>
        </w:rPr>
        <w:t xml:space="preserve">» (по специальностям и профессии) – совместно с отделом по молодёжной политике администрации Киренского </w:t>
      </w: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86117B" w:rsidRPr="0086117B">
        <w:rPr>
          <w:rFonts w:ascii="Times New Roman" w:hAnsi="Times New Roman" w:cs="Times New Roman"/>
          <w:sz w:val="24"/>
          <w:szCs w:val="24"/>
        </w:rPr>
        <w:t xml:space="preserve"> (приняло участие </w:t>
      </w:r>
      <w:r w:rsidR="0086117B" w:rsidRPr="007A2FD6">
        <w:rPr>
          <w:rFonts w:ascii="Times New Roman" w:hAnsi="Times New Roman" w:cs="Times New Roman"/>
          <w:sz w:val="24"/>
          <w:szCs w:val="24"/>
        </w:rPr>
        <w:t>1</w:t>
      </w:r>
      <w:r w:rsidR="007A2FD6" w:rsidRPr="007A2FD6">
        <w:rPr>
          <w:rFonts w:ascii="Times New Roman" w:hAnsi="Times New Roman" w:cs="Times New Roman"/>
          <w:sz w:val="24"/>
          <w:szCs w:val="24"/>
        </w:rPr>
        <w:t>0</w:t>
      </w:r>
      <w:r w:rsidR="0086117B" w:rsidRPr="007A2FD6">
        <w:rPr>
          <w:rFonts w:ascii="Times New Roman" w:hAnsi="Times New Roman" w:cs="Times New Roman"/>
          <w:sz w:val="24"/>
          <w:szCs w:val="24"/>
        </w:rPr>
        <w:t xml:space="preserve"> чел.: </w:t>
      </w:r>
      <w:r w:rsidR="007A2FD6" w:rsidRPr="007A2FD6">
        <w:rPr>
          <w:rFonts w:ascii="Times New Roman" w:hAnsi="Times New Roman" w:cs="Times New Roman"/>
          <w:sz w:val="24"/>
          <w:szCs w:val="24"/>
        </w:rPr>
        <w:t>8</w:t>
      </w:r>
      <w:r w:rsidR="0086117B" w:rsidRPr="007A2FD6">
        <w:rPr>
          <w:rFonts w:ascii="Times New Roman" w:hAnsi="Times New Roman" w:cs="Times New Roman"/>
          <w:sz w:val="24"/>
          <w:szCs w:val="24"/>
        </w:rPr>
        <w:t xml:space="preserve"> – специальности, </w:t>
      </w:r>
      <w:r w:rsidR="007A2FD6" w:rsidRPr="007A2FD6">
        <w:rPr>
          <w:rFonts w:ascii="Times New Roman" w:hAnsi="Times New Roman" w:cs="Times New Roman"/>
          <w:sz w:val="24"/>
          <w:szCs w:val="24"/>
        </w:rPr>
        <w:t>2</w:t>
      </w:r>
      <w:r w:rsidR="0086117B" w:rsidRPr="007A2FD6">
        <w:rPr>
          <w:rFonts w:ascii="Times New Roman" w:hAnsi="Times New Roman" w:cs="Times New Roman"/>
          <w:sz w:val="24"/>
          <w:szCs w:val="24"/>
        </w:rPr>
        <w:t xml:space="preserve"> – профессия).</w:t>
      </w:r>
    </w:p>
    <w:p w:rsidR="008A0EE2" w:rsidRDefault="008A0EE2" w:rsidP="008A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EE2">
        <w:rPr>
          <w:rFonts w:ascii="Times New Roman" w:hAnsi="Times New Roman" w:cs="Times New Roman"/>
          <w:sz w:val="24"/>
          <w:szCs w:val="24"/>
        </w:rPr>
        <w:t xml:space="preserve">В рамках деятельности  Профессионалитета  работали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A0EE2">
        <w:rPr>
          <w:rFonts w:ascii="Times New Roman" w:hAnsi="Times New Roman" w:cs="Times New Roman"/>
          <w:sz w:val="24"/>
          <w:szCs w:val="24"/>
        </w:rPr>
        <w:t>мбассадоры  - 12 чел. (3-4 курсы пед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A0EE2">
        <w:rPr>
          <w:rFonts w:ascii="Times New Roman" w:hAnsi="Times New Roman" w:cs="Times New Roman"/>
          <w:sz w:val="24"/>
          <w:szCs w:val="24"/>
        </w:rPr>
        <w:t>отделения).</w:t>
      </w:r>
      <w:r>
        <w:rPr>
          <w:rFonts w:ascii="Times New Roman" w:hAnsi="Times New Roman" w:cs="Times New Roman"/>
          <w:sz w:val="24"/>
          <w:szCs w:val="24"/>
        </w:rPr>
        <w:t xml:space="preserve"> Организовывали и проводили профориентационные мероприятия, мастер-классы для учащихся школ города. Осуществляли профориентационный проект «Первые в профессии»</w:t>
      </w:r>
      <w:r w:rsidR="00490656">
        <w:rPr>
          <w:rFonts w:ascii="Times New Roman" w:hAnsi="Times New Roman" w:cs="Times New Roman"/>
          <w:sz w:val="24"/>
          <w:szCs w:val="24"/>
        </w:rPr>
        <w:t>, «Билет в будущее</w:t>
      </w:r>
      <w:r w:rsidR="00490656" w:rsidRPr="006B5FDD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794C51" w:rsidRPr="007945EE" w:rsidRDefault="00794C51" w:rsidP="00C06E15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7945EE">
        <w:rPr>
          <w:rFonts w:ascii="Times New Roman" w:hAnsi="Times New Roman" w:cs="Times New Roman"/>
          <w:b/>
          <w:i/>
        </w:rPr>
        <w:t>ОРГАНИЗАЦИЯ ДОСУГА ОБУЧАЮЩИХСЯ</w:t>
      </w:r>
    </w:p>
    <w:p w:rsidR="005F43B0" w:rsidRPr="005F43B0" w:rsidRDefault="005F43B0" w:rsidP="00353C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1E3">
        <w:rPr>
          <w:rFonts w:ascii="Times New Roman" w:hAnsi="Times New Roman" w:cs="Times New Roman"/>
          <w:sz w:val="24"/>
          <w:szCs w:val="24"/>
        </w:rPr>
        <w:t>Охват дополнительным образованием</w:t>
      </w:r>
      <w:r w:rsidR="00F16907">
        <w:rPr>
          <w:rFonts w:ascii="Times New Roman" w:hAnsi="Times New Roman" w:cs="Times New Roman"/>
          <w:sz w:val="24"/>
          <w:szCs w:val="24"/>
        </w:rPr>
        <w:t xml:space="preserve"> детей и взрослых</w:t>
      </w:r>
      <w:r w:rsidRPr="000431E3">
        <w:rPr>
          <w:rFonts w:ascii="Times New Roman" w:hAnsi="Times New Roman" w:cs="Times New Roman"/>
          <w:sz w:val="24"/>
          <w:szCs w:val="24"/>
        </w:rPr>
        <w:t xml:space="preserve"> и внеурочной занятостью составляет (без студентов с инд. графиком) </w:t>
      </w:r>
      <w:r w:rsidR="005917FD">
        <w:rPr>
          <w:rFonts w:ascii="Times New Roman" w:hAnsi="Times New Roman" w:cs="Times New Roman"/>
          <w:sz w:val="24"/>
          <w:szCs w:val="24"/>
        </w:rPr>
        <w:t>65</w:t>
      </w:r>
      <w:r w:rsidRPr="005917FD">
        <w:rPr>
          <w:rFonts w:ascii="Times New Roman" w:hAnsi="Times New Roman" w:cs="Times New Roman"/>
          <w:sz w:val="24"/>
          <w:szCs w:val="24"/>
        </w:rPr>
        <w:t>%</w:t>
      </w:r>
      <w:r w:rsidR="006B5FDD" w:rsidRPr="005917FD">
        <w:rPr>
          <w:rFonts w:ascii="Times New Roman" w:hAnsi="Times New Roman" w:cs="Times New Roman"/>
          <w:sz w:val="24"/>
          <w:szCs w:val="24"/>
        </w:rPr>
        <w:t xml:space="preserve"> (1</w:t>
      </w:r>
      <w:r w:rsidR="005917FD" w:rsidRPr="005917FD">
        <w:rPr>
          <w:rFonts w:ascii="Times New Roman" w:hAnsi="Times New Roman" w:cs="Times New Roman"/>
          <w:sz w:val="24"/>
          <w:szCs w:val="24"/>
        </w:rPr>
        <w:t>66</w:t>
      </w:r>
      <w:r w:rsidR="006B5FDD" w:rsidRPr="005917FD">
        <w:rPr>
          <w:rFonts w:ascii="Times New Roman" w:hAnsi="Times New Roman" w:cs="Times New Roman"/>
          <w:sz w:val="24"/>
          <w:szCs w:val="24"/>
        </w:rPr>
        <w:t xml:space="preserve"> чел.)</w:t>
      </w:r>
      <w:r w:rsidRPr="005917FD">
        <w:rPr>
          <w:rFonts w:ascii="Times New Roman" w:hAnsi="Times New Roman" w:cs="Times New Roman"/>
          <w:sz w:val="24"/>
          <w:szCs w:val="24"/>
        </w:rPr>
        <w:t>.</w:t>
      </w:r>
      <w:r w:rsidRPr="005F43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EE2" w:rsidRDefault="005F43B0" w:rsidP="00353C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43B0">
        <w:rPr>
          <w:rFonts w:ascii="Times New Roman" w:hAnsi="Times New Roman" w:cs="Times New Roman"/>
          <w:sz w:val="24"/>
          <w:szCs w:val="24"/>
        </w:rPr>
        <w:t xml:space="preserve">Реализация  общеразвивающих программ </w:t>
      </w:r>
      <w:r w:rsidR="004F003D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детей и взрослых </w:t>
      </w:r>
      <w:r w:rsidRPr="005F43B0">
        <w:rPr>
          <w:rFonts w:ascii="Times New Roman" w:hAnsi="Times New Roman" w:cs="Times New Roman"/>
          <w:sz w:val="24"/>
          <w:szCs w:val="24"/>
        </w:rPr>
        <w:t>представлена в ВК группы: «Успех каждого»</w:t>
      </w:r>
      <w:r w:rsidR="0046679B">
        <w:rPr>
          <w:rFonts w:ascii="Times New Roman" w:hAnsi="Times New Roman" w:cs="Times New Roman"/>
          <w:sz w:val="24"/>
          <w:szCs w:val="24"/>
        </w:rPr>
        <w:t xml:space="preserve"> (</w:t>
      </w:r>
      <w:hyperlink r:id="rId7" w:history="1">
        <w:r w:rsidR="0046679B" w:rsidRPr="000C086A">
          <w:rPr>
            <w:rStyle w:val="a3"/>
            <w:rFonts w:ascii="Times New Roman" w:hAnsi="Times New Roman"/>
            <w:sz w:val="24"/>
            <w:szCs w:val="24"/>
          </w:rPr>
          <w:t>https://vk.com/</w:t>
        </w:r>
        <w:r w:rsidR="0046679B" w:rsidRPr="000C086A">
          <w:rPr>
            <w:rStyle w:val="a3"/>
            <w:rFonts w:ascii="Times New Roman" w:hAnsi="Times New Roman"/>
            <w:sz w:val="24"/>
            <w:szCs w:val="24"/>
            <w:lang w:val="en-US"/>
          </w:rPr>
          <w:t>club</w:t>
        </w:r>
        <w:r w:rsidR="0046679B" w:rsidRPr="000C086A">
          <w:rPr>
            <w:rStyle w:val="a3"/>
            <w:rFonts w:ascii="Times New Roman" w:hAnsi="Times New Roman"/>
            <w:sz w:val="24"/>
            <w:szCs w:val="24"/>
          </w:rPr>
          <w:t>20798921</w:t>
        </w:r>
        <w:r w:rsidR="0046679B" w:rsidRPr="008D1149">
          <w:rPr>
            <w:rStyle w:val="a3"/>
            <w:rFonts w:ascii="Times New Roman" w:hAnsi="Times New Roman"/>
            <w:sz w:val="24"/>
            <w:szCs w:val="24"/>
          </w:rPr>
          <w:t>8</w:t>
        </w:r>
      </w:hyperlink>
      <w:r w:rsidR="0046679B" w:rsidRPr="008D1149">
        <w:rPr>
          <w:rFonts w:ascii="Times New Roman" w:hAnsi="Times New Roman"/>
          <w:sz w:val="24"/>
          <w:szCs w:val="24"/>
        </w:rPr>
        <w:t>)</w:t>
      </w:r>
      <w:r w:rsidRPr="005F43B0">
        <w:rPr>
          <w:rFonts w:ascii="Times New Roman" w:hAnsi="Times New Roman" w:cs="Times New Roman"/>
          <w:sz w:val="24"/>
          <w:szCs w:val="24"/>
        </w:rPr>
        <w:t>.</w:t>
      </w:r>
    </w:p>
    <w:p w:rsidR="007A2FD6" w:rsidRDefault="004F003D" w:rsidP="00353C27">
      <w:pPr>
        <w:spacing w:after="0" w:line="240" w:lineRule="auto"/>
        <w:ind w:firstLine="567"/>
        <w:jc w:val="both"/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Действуют </w:t>
      </w:r>
      <w:r w:rsidR="005F43B0">
        <w:rPr>
          <w:rFonts w:ascii="Times New Roman" w:hAnsi="Times New Roman" w:cs="Times New Roman"/>
          <w:sz w:val="24"/>
          <w:szCs w:val="24"/>
        </w:rPr>
        <w:t xml:space="preserve"> </w:t>
      </w:r>
      <w:r w:rsidR="005F43B0" w:rsidRPr="005F43B0">
        <w:rPr>
          <w:rFonts w:ascii="Times New Roman" w:hAnsi="Times New Roman" w:cs="Times New Roman"/>
          <w:sz w:val="24"/>
          <w:szCs w:val="24"/>
        </w:rPr>
        <w:t>Спортивный клуб «Азбука спорта» (группа ВК «Азбука спорта»</w:t>
      </w:r>
      <w:r w:rsidR="00FB169D"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="00FB169D" w:rsidRPr="008D1149">
          <w:rPr>
            <w:rStyle w:val="a3"/>
            <w:rFonts w:ascii="Times New Roman" w:hAnsi="Times New Roman"/>
            <w:sz w:val="24"/>
            <w:szCs w:val="24"/>
          </w:rPr>
          <w:t>https://vk.com/</w:t>
        </w:r>
        <w:r w:rsidR="00FB169D" w:rsidRPr="008D1149">
          <w:rPr>
            <w:rStyle w:val="a3"/>
            <w:rFonts w:ascii="Times New Roman" w:hAnsi="Times New Roman"/>
            <w:sz w:val="24"/>
            <w:szCs w:val="24"/>
            <w:lang w:val="en-US"/>
          </w:rPr>
          <w:t>club</w:t>
        </w:r>
        <w:r w:rsidR="00FB169D" w:rsidRPr="008D1149">
          <w:rPr>
            <w:rStyle w:val="a3"/>
            <w:rFonts w:ascii="Times New Roman" w:hAnsi="Times New Roman"/>
            <w:sz w:val="24"/>
            <w:szCs w:val="24"/>
          </w:rPr>
          <w:t>216069853</w:t>
        </w:r>
      </w:hyperlink>
      <w:r w:rsidR="005F43B0" w:rsidRPr="005F43B0">
        <w:rPr>
          <w:rFonts w:ascii="Times New Roman" w:hAnsi="Times New Roman" w:cs="Times New Roman"/>
          <w:sz w:val="24"/>
          <w:szCs w:val="24"/>
        </w:rPr>
        <w:t>)</w:t>
      </w:r>
      <w:r w:rsidR="005F43B0">
        <w:rPr>
          <w:rFonts w:ascii="Times New Roman" w:hAnsi="Times New Roman" w:cs="Times New Roman"/>
          <w:sz w:val="24"/>
          <w:szCs w:val="24"/>
        </w:rPr>
        <w:t>, Центр профориентации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43B0">
        <w:rPr>
          <w:rFonts w:ascii="Times New Roman" w:hAnsi="Times New Roman" w:cs="Times New Roman"/>
          <w:sz w:val="24"/>
          <w:szCs w:val="24"/>
        </w:rPr>
        <w:t>и профессионального самоопределения (</w:t>
      </w:r>
      <w:r w:rsidR="005F43B0" w:rsidRPr="005F43B0">
        <w:rPr>
          <w:rFonts w:ascii="Times New Roman" w:hAnsi="Times New Roman" w:cs="Times New Roman"/>
          <w:sz w:val="24"/>
          <w:szCs w:val="24"/>
        </w:rPr>
        <w:t>группа ВК «</w:t>
      </w:r>
      <w:r w:rsidR="005F43B0">
        <w:rPr>
          <w:rFonts w:ascii="Times New Roman" w:hAnsi="Times New Roman" w:cs="Times New Roman"/>
          <w:sz w:val="24"/>
          <w:szCs w:val="24"/>
        </w:rPr>
        <w:t>Центр профориентации</w:t>
      </w:r>
      <w:r w:rsidR="005F43B0" w:rsidRPr="005F43B0">
        <w:rPr>
          <w:rFonts w:ascii="Times New Roman" w:hAnsi="Times New Roman" w:cs="Times New Roman"/>
          <w:sz w:val="24"/>
          <w:szCs w:val="24"/>
        </w:rPr>
        <w:t>»</w:t>
      </w:r>
      <w:r w:rsidR="00FB169D">
        <w:rPr>
          <w:rFonts w:ascii="Times New Roman" w:hAnsi="Times New Roman" w:cs="Times New Roman"/>
          <w:sz w:val="24"/>
          <w:szCs w:val="24"/>
        </w:rPr>
        <w:t xml:space="preserve"> (</w:t>
      </w:r>
      <w:hyperlink r:id="rId9" w:history="1">
        <w:r w:rsidR="00FB169D" w:rsidRPr="000C086A">
          <w:rPr>
            <w:rStyle w:val="a3"/>
            <w:rFonts w:ascii="Times New Roman" w:hAnsi="Times New Roman"/>
            <w:sz w:val="24"/>
            <w:szCs w:val="24"/>
          </w:rPr>
          <w:t>https://vk.com/</w:t>
        </w:r>
        <w:r w:rsidR="00FB169D" w:rsidRPr="000C086A">
          <w:rPr>
            <w:rStyle w:val="a3"/>
            <w:rFonts w:ascii="Times New Roman" w:hAnsi="Times New Roman"/>
            <w:sz w:val="24"/>
            <w:szCs w:val="24"/>
            <w:lang w:val="en-US"/>
          </w:rPr>
          <w:t>club</w:t>
        </w:r>
        <w:r w:rsidR="00FB169D" w:rsidRPr="000C086A">
          <w:rPr>
            <w:rStyle w:val="a3"/>
            <w:rFonts w:ascii="Times New Roman" w:hAnsi="Times New Roman"/>
            <w:sz w:val="24"/>
            <w:szCs w:val="24"/>
          </w:rPr>
          <w:t>216091632</w:t>
        </w:r>
      </w:hyperlink>
      <w:r w:rsidR="005F43B0" w:rsidRPr="005F43B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медиацентр</w:t>
      </w:r>
      <w:r w:rsidR="00FB169D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="002A4C8A" w:rsidRPr="006F03C6">
          <w:rPr>
            <w:rStyle w:val="a3"/>
            <w:rFonts w:ascii="Times New Roman" w:hAnsi="Times New Roman"/>
            <w:sz w:val="24"/>
            <w:szCs w:val="24"/>
          </w:rPr>
          <w:t>https://vk.com/</w:t>
        </w:r>
        <w:r w:rsidR="002A4C8A" w:rsidRPr="006F03C6">
          <w:rPr>
            <w:rStyle w:val="a3"/>
            <w:rFonts w:ascii="Times New Roman" w:hAnsi="Times New Roman"/>
            <w:sz w:val="24"/>
            <w:szCs w:val="24"/>
            <w:lang w:val="en-US"/>
          </w:rPr>
          <w:t>kppk</w:t>
        </w:r>
        <w:r w:rsidR="002A4C8A" w:rsidRPr="006F03C6">
          <w:rPr>
            <w:rStyle w:val="a3"/>
            <w:rFonts w:ascii="Times New Roman" w:hAnsi="Times New Roman"/>
            <w:sz w:val="24"/>
            <w:szCs w:val="24"/>
          </w:rPr>
          <w:t>38)</w:t>
        </w:r>
      </w:hyperlink>
      <w:r w:rsidR="00FB169D">
        <w:rPr>
          <w:rStyle w:val="a3"/>
          <w:rFonts w:ascii="Times New Roman" w:hAnsi="Times New Roman"/>
          <w:sz w:val="24"/>
          <w:szCs w:val="24"/>
        </w:rPr>
        <w:t>.</w:t>
      </w:r>
    </w:p>
    <w:p w:rsidR="002A4C8A" w:rsidRDefault="007A2FD6" w:rsidP="00353C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B5FDD">
        <w:rPr>
          <w:rFonts w:ascii="Times New Roman" w:hAnsi="Times New Roman" w:cs="Times New Roman"/>
          <w:sz w:val="24"/>
          <w:szCs w:val="24"/>
        </w:rPr>
        <w:t xml:space="preserve">истематически спортивные секции посещает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6B5FDD">
        <w:rPr>
          <w:rFonts w:ascii="Times New Roman" w:hAnsi="Times New Roman" w:cs="Times New Roman"/>
          <w:sz w:val="24"/>
          <w:szCs w:val="24"/>
        </w:rPr>
        <w:t xml:space="preserve">% обучающихся. </w:t>
      </w:r>
      <w:r w:rsidR="002A4C8A">
        <w:rPr>
          <w:rFonts w:ascii="Times New Roman" w:hAnsi="Times New Roman" w:cs="Times New Roman"/>
          <w:sz w:val="24"/>
          <w:szCs w:val="24"/>
        </w:rPr>
        <w:t>Активное участие в культурно-массовых, спортивных мероприятиях</w:t>
      </w:r>
      <w:r w:rsidR="006B5FDD">
        <w:rPr>
          <w:rFonts w:ascii="Times New Roman" w:hAnsi="Times New Roman" w:cs="Times New Roman"/>
          <w:sz w:val="24"/>
          <w:szCs w:val="24"/>
        </w:rPr>
        <w:t xml:space="preserve"> принимают 1</w:t>
      </w:r>
      <w:r>
        <w:rPr>
          <w:rFonts w:ascii="Times New Roman" w:hAnsi="Times New Roman" w:cs="Times New Roman"/>
          <w:sz w:val="24"/>
          <w:szCs w:val="24"/>
        </w:rPr>
        <w:t>25</w:t>
      </w:r>
      <w:r w:rsidR="006B5FDD">
        <w:rPr>
          <w:rFonts w:ascii="Times New Roman" w:hAnsi="Times New Roman" w:cs="Times New Roman"/>
          <w:sz w:val="24"/>
          <w:szCs w:val="24"/>
        </w:rPr>
        <w:t xml:space="preserve"> чел. </w:t>
      </w:r>
      <w:r w:rsidR="006B5FDD" w:rsidRPr="007A2FD6">
        <w:rPr>
          <w:rFonts w:ascii="Times New Roman" w:hAnsi="Times New Roman" w:cs="Times New Roman"/>
          <w:sz w:val="24"/>
          <w:szCs w:val="24"/>
        </w:rPr>
        <w:t>(</w:t>
      </w:r>
      <w:r w:rsidRPr="007A2FD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8</w:t>
      </w:r>
      <w:r w:rsidR="006B5FDD" w:rsidRPr="007A2FD6">
        <w:rPr>
          <w:rFonts w:ascii="Times New Roman" w:hAnsi="Times New Roman" w:cs="Times New Roman"/>
          <w:sz w:val="24"/>
          <w:szCs w:val="24"/>
        </w:rPr>
        <w:t>% от общего числа</w:t>
      </w:r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6B5FDD" w:rsidRPr="007A2FD6">
        <w:rPr>
          <w:rFonts w:ascii="Times New Roman" w:hAnsi="Times New Roman" w:cs="Times New Roman"/>
          <w:sz w:val="24"/>
          <w:szCs w:val="24"/>
        </w:rPr>
        <w:t>).</w:t>
      </w:r>
    </w:p>
    <w:p w:rsidR="00280C1E" w:rsidRDefault="00280C1E" w:rsidP="00353C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2FD6">
        <w:rPr>
          <w:rFonts w:ascii="Times New Roman" w:hAnsi="Times New Roman" w:cs="Times New Roman"/>
          <w:sz w:val="24"/>
          <w:szCs w:val="24"/>
        </w:rPr>
        <w:lastRenderedPageBreak/>
        <w:t>Пушкинскую карту</w:t>
      </w:r>
      <w:r>
        <w:rPr>
          <w:rFonts w:ascii="Times New Roman" w:hAnsi="Times New Roman" w:cs="Times New Roman"/>
          <w:sz w:val="24"/>
          <w:szCs w:val="24"/>
        </w:rPr>
        <w:t xml:space="preserve"> имеют  </w:t>
      </w:r>
      <w:r w:rsidR="007A2FD6"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>%</w:t>
      </w:r>
      <w:r w:rsidR="00E25D0D">
        <w:rPr>
          <w:rFonts w:ascii="Times New Roman" w:hAnsi="Times New Roman" w:cs="Times New Roman"/>
          <w:sz w:val="24"/>
          <w:szCs w:val="24"/>
        </w:rPr>
        <w:t xml:space="preserve"> обучающихся возрастом до 23 лет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E25D0D">
        <w:rPr>
          <w:rFonts w:ascii="Times New Roman" w:hAnsi="Times New Roman" w:cs="Times New Roman"/>
          <w:sz w:val="24"/>
          <w:szCs w:val="24"/>
        </w:rPr>
        <w:t xml:space="preserve"> Студенты принимают активное участие в мероприятиях по Пушкинской карте.</w:t>
      </w:r>
    </w:p>
    <w:p w:rsidR="00794C51" w:rsidRPr="007945EE" w:rsidRDefault="00794C51" w:rsidP="000431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45EE">
        <w:rPr>
          <w:rFonts w:ascii="Times New Roman" w:hAnsi="Times New Roman" w:cs="Times New Roman"/>
          <w:b/>
        </w:rPr>
        <w:t>НАЦИОНАЛЬНЫЙ ПРОЕКТ «</w:t>
      </w:r>
      <w:r w:rsidR="002D42A2">
        <w:rPr>
          <w:rFonts w:ascii="Times New Roman" w:hAnsi="Times New Roman" w:cs="Times New Roman"/>
          <w:b/>
        </w:rPr>
        <w:t>МОЛОДЁЖЬ И ДЕТИ</w:t>
      </w:r>
      <w:r w:rsidRPr="007945EE">
        <w:rPr>
          <w:rFonts w:ascii="Times New Roman" w:hAnsi="Times New Roman" w:cs="Times New Roman"/>
          <w:b/>
        </w:rPr>
        <w:t>»</w:t>
      </w:r>
    </w:p>
    <w:p w:rsidR="001851D4" w:rsidRPr="001851D4" w:rsidRDefault="00794C51" w:rsidP="008F4834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353C27">
        <w:rPr>
          <w:rFonts w:ascii="Times New Roman" w:hAnsi="Times New Roman" w:cs="Times New Roman"/>
          <w:b/>
          <w:i/>
        </w:rPr>
        <w:t>ЦЕНТР ВД «ОТКРЫТОЕ СЕРДЦЕ»</w:t>
      </w:r>
    </w:p>
    <w:p w:rsidR="00794C51" w:rsidRPr="000431E3" w:rsidRDefault="00794C51" w:rsidP="005640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0431E3">
        <w:rPr>
          <w:rFonts w:ascii="Times New Roman" w:hAnsi="Times New Roman" w:cs="Times New Roman"/>
          <w:sz w:val="24"/>
          <w:szCs w:val="24"/>
        </w:rPr>
        <w:t xml:space="preserve">Центр ВД «Открытое сердце» </w:t>
      </w:r>
      <w:r w:rsidR="00353C27">
        <w:rPr>
          <w:rFonts w:ascii="Times New Roman" w:hAnsi="Times New Roman" w:cs="Times New Roman"/>
          <w:sz w:val="24"/>
          <w:szCs w:val="24"/>
        </w:rPr>
        <w:t xml:space="preserve">осуществляет деятельность по направлениям: </w:t>
      </w:r>
      <w:r w:rsidRPr="000431E3">
        <w:rPr>
          <w:rFonts w:ascii="Times New Roman" w:hAnsi="Times New Roman" w:cs="Times New Roman"/>
          <w:sz w:val="24"/>
          <w:szCs w:val="24"/>
        </w:rPr>
        <w:t>«За ЗОЖ», «Благотворительность», «Я – гражданин», «ЧС и безопасность».</w:t>
      </w:r>
    </w:p>
    <w:p w:rsidR="00794C51" w:rsidRDefault="00794C51" w:rsidP="00564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1E3">
        <w:rPr>
          <w:rFonts w:ascii="Times New Roman" w:hAnsi="Times New Roman" w:cs="Times New Roman"/>
          <w:sz w:val="24"/>
          <w:szCs w:val="24"/>
        </w:rPr>
        <w:t xml:space="preserve">Участники  волонтерского движения: постоянный состав – </w:t>
      </w:r>
      <w:r w:rsidR="006B5FDD">
        <w:rPr>
          <w:rFonts w:ascii="Times New Roman" w:hAnsi="Times New Roman" w:cs="Times New Roman"/>
          <w:sz w:val="24"/>
          <w:szCs w:val="24"/>
        </w:rPr>
        <w:t>4</w:t>
      </w:r>
      <w:r w:rsidR="00474FDE">
        <w:rPr>
          <w:rFonts w:ascii="Times New Roman" w:hAnsi="Times New Roman" w:cs="Times New Roman"/>
          <w:sz w:val="24"/>
          <w:szCs w:val="24"/>
        </w:rPr>
        <w:t>2</w:t>
      </w:r>
      <w:r w:rsidRPr="000431E3">
        <w:rPr>
          <w:rFonts w:ascii="Times New Roman" w:hAnsi="Times New Roman" w:cs="Times New Roman"/>
          <w:sz w:val="24"/>
          <w:szCs w:val="24"/>
        </w:rPr>
        <w:t xml:space="preserve"> студент</w:t>
      </w:r>
      <w:r w:rsidR="006B5FDD">
        <w:rPr>
          <w:rFonts w:ascii="Times New Roman" w:hAnsi="Times New Roman" w:cs="Times New Roman"/>
          <w:sz w:val="24"/>
          <w:szCs w:val="24"/>
        </w:rPr>
        <w:t>а</w:t>
      </w:r>
      <w:r w:rsidRPr="000431E3">
        <w:rPr>
          <w:rFonts w:ascii="Times New Roman" w:hAnsi="Times New Roman" w:cs="Times New Roman"/>
          <w:sz w:val="24"/>
          <w:szCs w:val="24"/>
        </w:rPr>
        <w:t>-волонтёр</w:t>
      </w:r>
      <w:r w:rsidR="006B5FDD">
        <w:rPr>
          <w:rFonts w:ascii="Times New Roman" w:hAnsi="Times New Roman" w:cs="Times New Roman"/>
          <w:sz w:val="24"/>
          <w:szCs w:val="24"/>
        </w:rPr>
        <w:t>а</w:t>
      </w:r>
      <w:r w:rsidRPr="000431E3">
        <w:rPr>
          <w:rFonts w:ascii="Times New Roman" w:hAnsi="Times New Roman" w:cs="Times New Roman"/>
          <w:sz w:val="24"/>
          <w:szCs w:val="24"/>
        </w:rPr>
        <w:t xml:space="preserve"> (</w:t>
      </w:r>
      <w:r w:rsidRPr="00280C1E">
        <w:rPr>
          <w:rFonts w:ascii="Times New Roman" w:hAnsi="Times New Roman" w:cs="Times New Roman"/>
          <w:sz w:val="24"/>
          <w:szCs w:val="24"/>
        </w:rPr>
        <w:t>1</w:t>
      </w:r>
      <w:r w:rsidR="00280C1E" w:rsidRPr="00280C1E">
        <w:rPr>
          <w:rFonts w:ascii="Times New Roman" w:hAnsi="Times New Roman" w:cs="Times New Roman"/>
          <w:sz w:val="24"/>
          <w:szCs w:val="24"/>
        </w:rPr>
        <w:t>6</w:t>
      </w:r>
      <w:r w:rsidRPr="00280C1E">
        <w:rPr>
          <w:rFonts w:ascii="Times New Roman" w:hAnsi="Times New Roman" w:cs="Times New Roman"/>
          <w:sz w:val="24"/>
          <w:szCs w:val="24"/>
        </w:rPr>
        <w:t>%</w:t>
      </w:r>
      <w:r w:rsidRPr="000431E3">
        <w:rPr>
          <w:rFonts w:ascii="Times New Roman" w:hAnsi="Times New Roman" w:cs="Times New Roman"/>
          <w:sz w:val="24"/>
          <w:szCs w:val="24"/>
        </w:rPr>
        <w:t xml:space="preserve"> от общего числа</w:t>
      </w:r>
      <w:r w:rsidR="00474FDE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280C1E">
        <w:rPr>
          <w:rFonts w:ascii="Times New Roman" w:hAnsi="Times New Roman" w:cs="Times New Roman"/>
          <w:sz w:val="24"/>
          <w:szCs w:val="24"/>
        </w:rPr>
        <w:t xml:space="preserve"> – выше на 2% по сравнению с 2024 г.</w:t>
      </w:r>
      <w:r w:rsidRPr="000431E3">
        <w:rPr>
          <w:rFonts w:ascii="Times New Roman" w:hAnsi="Times New Roman" w:cs="Times New Roman"/>
          <w:sz w:val="24"/>
          <w:szCs w:val="24"/>
        </w:rPr>
        <w:t>),  9 педагогов</w:t>
      </w:r>
      <w:r w:rsidR="00280C1E">
        <w:rPr>
          <w:rFonts w:ascii="Times New Roman" w:hAnsi="Times New Roman" w:cs="Times New Roman"/>
          <w:sz w:val="24"/>
          <w:szCs w:val="24"/>
        </w:rPr>
        <w:t>-волонтёров</w:t>
      </w:r>
      <w:r w:rsidRPr="000431E3">
        <w:rPr>
          <w:rFonts w:ascii="Times New Roman" w:hAnsi="Times New Roman" w:cs="Times New Roman"/>
          <w:sz w:val="24"/>
          <w:szCs w:val="24"/>
        </w:rPr>
        <w:t>.</w:t>
      </w:r>
    </w:p>
    <w:p w:rsidR="00353C27" w:rsidRDefault="00353C27" w:rsidP="00E25D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0431E3">
        <w:rPr>
          <w:rFonts w:ascii="Times New Roman" w:hAnsi="Times New Roman" w:cs="Times New Roman"/>
          <w:b/>
          <w:i/>
          <w:sz w:val="24"/>
          <w:szCs w:val="24"/>
        </w:rPr>
        <w:t>Количество мероприятий по направлениям ВД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2693"/>
        <w:gridCol w:w="2647"/>
        <w:gridCol w:w="2456"/>
      </w:tblGrid>
      <w:tr w:rsidR="00353C27" w:rsidTr="00E47CD2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53C27" w:rsidRPr="005B1CD4" w:rsidRDefault="00353C27" w:rsidP="004F00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B1C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 ЗОЖ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53C27" w:rsidRPr="005B1CD4" w:rsidRDefault="00353C27" w:rsidP="004F00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B1C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Благотворительность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53C27" w:rsidRPr="005B1CD4" w:rsidRDefault="00353C27" w:rsidP="004F00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B1C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Я - гражданин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53C27" w:rsidRPr="005B1CD4" w:rsidRDefault="00353C27" w:rsidP="00280C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B1C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ЧС и безопасность</w:t>
            </w:r>
          </w:p>
        </w:tc>
      </w:tr>
      <w:tr w:rsidR="00353C27" w:rsidTr="004F003D">
        <w:trPr>
          <w:trHeight w:val="28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53C27" w:rsidRPr="005B1CD4" w:rsidRDefault="006B5FDD" w:rsidP="007A71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53C27" w:rsidRPr="005B1CD4" w:rsidRDefault="006B5FDD" w:rsidP="004F003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53C27" w:rsidRPr="005B1CD4" w:rsidRDefault="007A71A9" w:rsidP="006B5FD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B5FD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53C27" w:rsidRPr="005B1CD4" w:rsidRDefault="006B5FDD" w:rsidP="004F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53C27" w:rsidTr="004F003D">
        <w:trPr>
          <w:trHeight w:val="333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C27" w:rsidRPr="005B1CD4" w:rsidRDefault="00353C27" w:rsidP="002F0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C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ИТОГО: </w:t>
            </w:r>
            <w:r w:rsidR="007A71A9" w:rsidRPr="002F023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F0231" w:rsidRPr="002F023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Pr="002F0231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</w:t>
            </w:r>
            <w:r w:rsidR="004F003D" w:rsidRPr="002F0231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</w:tr>
    </w:tbl>
    <w:p w:rsidR="00FD1FC7" w:rsidRDefault="00794C51" w:rsidP="009A28B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A71A9" w:rsidRPr="00366F39">
        <w:rPr>
          <w:rFonts w:ascii="Times New Roman" w:hAnsi="Times New Roman" w:cs="Times New Roman"/>
          <w:sz w:val="24"/>
          <w:szCs w:val="24"/>
        </w:rPr>
        <w:t xml:space="preserve">Проведено мероприятий на </w:t>
      </w:r>
      <w:r w:rsidR="002F0231" w:rsidRPr="00366F39">
        <w:rPr>
          <w:rFonts w:ascii="Times New Roman" w:hAnsi="Times New Roman" w:cs="Times New Roman"/>
          <w:sz w:val="24"/>
          <w:szCs w:val="24"/>
        </w:rPr>
        <w:t>10</w:t>
      </w:r>
      <w:r w:rsidR="007A71A9" w:rsidRPr="00366F39">
        <w:rPr>
          <w:rFonts w:ascii="Times New Roman" w:hAnsi="Times New Roman" w:cs="Times New Roman"/>
          <w:sz w:val="24"/>
          <w:szCs w:val="24"/>
        </w:rPr>
        <w:t xml:space="preserve"> </w:t>
      </w:r>
      <w:r w:rsidR="002F0231" w:rsidRPr="00366F39">
        <w:rPr>
          <w:rFonts w:ascii="Times New Roman" w:hAnsi="Times New Roman" w:cs="Times New Roman"/>
          <w:sz w:val="24"/>
          <w:szCs w:val="24"/>
        </w:rPr>
        <w:t>меньше</w:t>
      </w:r>
      <w:r w:rsidR="007A71A9" w:rsidRPr="00366F39">
        <w:rPr>
          <w:rFonts w:ascii="Times New Roman" w:hAnsi="Times New Roman" w:cs="Times New Roman"/>
          <w:sz w:val="24"/>
          <w:szCs w:val="24"/>
        </w:rPr>
        <w:t>, чем в 202</w:t>
      </w:r>
      <w:r w:rsidR="002F0231" w:rsidRPr="00366F39">
        <w:rPr>
          <w:rFonts w:ascii="Times New Roman" w:hAnsi="Times New Roman" w:cs="Times New Roman"/>
          <w:sz w:val="24"/>
          <w:szCs w:val="24"/>
        </w:rPr>
        <w:t>4</w:t>
      </w:r>
      <w:r w:rsidR="007A71A9" w:rsidRPr="00366F39">
        <w:rPr>
          <w:rFonts w:ascii="Times New Roman" w:hAnsi="Times New Roman" w:cs="Times New Roman"/>
          <w:sz w:val="24"/>
          <w:szCs w:val="24"/>
        </w:rPr>
        <w:t xml:space="preserve"> г. </w:t>
      </w:r>
      <w:r w:rsidR="00FD1FC7" w:rsidRPr="00366F39">
        <w:rPr>
          <w:rFonts w:ascii="Times New Roman" w:hAnsi="Times New Roman" w:cs="Times New Roman"/>
          <w:sz w:val="24"/>
          <w:szCs w:val="24"/>
        </w:rPr>
        <w:t xml:space="preserve">Проведена </w:t>
      </w:r>
      <w:r w:rsidR="007A71A9" w:rsidRPr="00366F39">
        <w:rPr>
          <w:rFonts w:ascii="Times New Roman" w:hAnsi="Times New Roman" w:cs="Times New Roman"/>
          <w:sz w:val="24"/>
          <w:szCs w:val="24"/>
        </w:rPr>
        <w:t>весенняя</w:t>
      </w:r>
      <w:r w:rsidR="00FD1FC7" w:rsidRPr="00366F39">
        <w:rPr>
          <w:rFonts w:ascii="Times New Roman" w:hAnsi="Times New Roman" w:cs="Times New Roman"/>
          <w:sz w:val="24"/>
          <w:szCs w:val="24"/>
        </w:rPr>
        <w:t xml:space="preserve"> сессия Школы волонтёров «За ЗОЖ» 1 этап «Я </w:t>
      </w:r>
      <w:r w:rsidR="007A71A9" w:rsidRPr="00366F39">
        <w:rPr>
          <w:rFonts w:ascii="Times New Roman" w:hAnsi="Times New Roman" w:cs="Times New Roman"/>
          <w:sz w:val="24"/>
          <w:szCs w:val="24"/>
        </w:rPr>
        <w:t>могу</w:t>
      </w:r>
      <w:r w:rsidR="00FD1FC7" w:rsidRPr="00366F39">
        <w:rPr>
          <w:rFonts w:ascii="Times New Roman" w:hAnsi="Times New Roman" w:cs="Times New Roman"/>
          <w:sz w:val="24"/>
          <w:szCs w:val="24"/>
        </w:rPr>
        <w:t>» - 12 чел.</w:t>
      </w:r>
      <w:r w:rsidR="007A71A9" w:rsidRPr="00366F39">
        <w:rPr>
          <w:rFonts w:ascii="Times New Roman" w:hAnsi="Times New Roman" w:cs="Times New Roman"/>
          <w:sz w:val="24"/>
          <w:szCs w:val="24"/>
        </w:rPr>
        <w:t xml:space="preserve"> Организованы трудовые десанты «Помощь семьям участников СВО».</w:t>
      </w:r>
    </w:p>
    <w:p w:rsidR="00366F39" w:rsidRPr="00366F39" w:rsidRDefault="00366F39" w:rsidP="009A28B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 студента-волонтёра приняли участие в среднесрочном областном проекте «Выходи играть во двор» (охват детей составил 500 чел.), организованным Министерством по молодёжной политике Иркутской области.</w:t>
      </w:r>
    </w:p>
    <w:p w:rsidR="005640B2" w:rsidRPr="00366F39" w:rsidRDefault="00FD1FC7" w:rsidP="009A28B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39">
        <w:rPr>
          <w:rFonts w:ascii="Times New Roman" w:hAnsi="Times New Roman" w:cs="Times New Roman"/>
          <w:sz w:val="24"/>
          <w:szCs w:val="24"/>
        </w:rPr>
        <w:tab/>
      </w:r>
      <w:r w:rsidR="009A28BF" w:rsidRPr="00366F39">
        <w:rPr>
          <w:rFonts w:ascii="Times New Roman" w:hAnsi="Times New Roman" w:cs="Times New Roman"/>
          <w:sz w:val="24"/>
          <w:szCs w:val="24"/>
        </w:rPr>
        <w:t xml:space="preserve">Приняли  участие в совместных акциях </w:t>
      </w:r>
      <w:r w:rsidR="00280C1E" w:rsidRPr="00366F39">
        <w:rPr>
          <w:rFonts w:ascii="Times New Roman" w:hAnsi="Times New Roman" w:cs="Times New Roman"/>
          <w:sz w:val="24"/>
          <w:szCs w:val="24"/>
        </w:rPr>
        <w:t>отделение социальной диагностики и социальной реабилитации ОГБУ «Управление социальной защиты и социального обеспечения населения по Киренскому муниципальному округу»</w:t>
      </w:r>
      <w:r w:rsidR="007A71A9" w:rsidRPr="00366F39">
        <w:rPr>
          <w:rFonts w:ascii="Times New Roman" w:hAnsi="Times New Roman" w:cs="Times New Roman"/>
          <w:sz w:val="24"/>
          <w:szCs w:val="24"/>
        </w:rPr>
        <w:t>.</w:t>
      </w:r>
    </w:p>
    <w:p w:rsidR="00817A02" w:rsidRPr="00817A02" w:rsidRDefault="009A28BF" w:rsidP="00817A0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45351">
        <w:rPr>
          <w:rFonts w:ascii="Times New Roman" w:hAnsi="Times New Roman" w:cs="Times New Roman"/>
          <w:sz w:val="24"/>
          <w:szCs w:val="24"/>
        </w:rPr>
        <w:tab/>
      </w:r>
    </w:p>
    <w:p w:rsidR="00817A02" w:rsidRPr="003628AA" w:rsidRDefault="00817A02" w:rsidP="00817A02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AA">
        <w:rPr>
          <w:rFonts w:ascii="Times New Roman" w:hAnsi="Times New Roman" w:cs="Times New Roman"/>
          <w:b/>
          <w:sz w:val="24"/>
          <w:szCs w:val="24"/>
        </w:rPr>
        <w:t>ДОПОЛНИТЕЛЬНОЕ ОБРАЗОВАНИЕ ДЕТЕЙ И ВЗРОСЛЫХ</w:t>
      </w:r>
    </w:p>
    <w:p w:rsidR="00817A02" w:rsidRDefault="00817A02" w:rsidP="00817A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E23">
        <w:rPr>
          <w:rFonts w:ascii="Times New Roman" w:hAnsi="Times New Roman" w:cs="Times New Roman"/>
          <w:sz w:val="24"/>
          <w:szCs w:val="24"/>
        </w:rPr>
        <w:t xml:space="preserve">В образовательном учреждении </w:t>
      </w:r>
      <w:r>
        <w:rPr>
          <w:rFonts w:ascii="Times New Roman" w:hAnsi="Times New Roman" w:cs="Times New Roman"/>
          <w:sz w:val="24"/>
          <w:szCs w:val="24"/>
        </w:rPr>
        <w:t>осуществляется</w:t>
      </w:r>
      <w:r w:rsidRPr="00FB6E23">
        <w:rPr>
          <w:rFonts w:ascii="Times New Roman" w:hAnsi="Times New Roman" w:cs="Times New Roman"/>
          <w:sz w:val="24"/>
          <w:szCs w:val="24"/>
        </w:rPr>
        <w:t xml:space="preserve"> дополнительно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B6E23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B6E23">
        <w:rPr>
          <w:rFonts w:ascii="Times New Roman" w:hAnsi="Times New Roman" w:cs="Times New Roman"/>
          <w:sz w:val="24"/>
          <w:szCs w:val="24"/>
        </w:rPr>
        <w:t xml:space="preserve"> детей и взрослых. Данный подвид образования (дополнительное образование детей и взрослых) указан в Приложении к Лицензии №7970 от 22.06.2015 г.</w:t>
      </w:r>
    </w:p>
    <w:p w:rsidR="00817A02" w:rsidRDefault="00817A02" w:rsidP="00817A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дополнительного образования детей и взрослых в колледже созданы специальные условия.</w:t>
      </w:r>
    </w:p>
    <w:p w:rsidR="00817A02" w:rsidRPr="003628AA" w:rsidRDefault="00817A02" w:rsidP="00817A0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28AA">
        <w:rPr>
          <w:rFonts w:ascii="Times New Roman" w:hAnsi="Times New Roman" w:cs="Times New Roman"/>
          <w:b/>
          <w:i/>
          <w:sz w:val="24"/>
          <w:szCs w:val="24"/>
        </w:rPr>
        <w:t>ПРОГРАММНО-МЕТОДИЧЕСКОЕ ОБЕСПЕЧЕНИЕ</w:t>
      </w:r>
    </w:p>
    <w:p w:rsidR="00817A02" w:rsidRPr="00FB6E23" w:rsidRDefault="00817A02" w:rsidP="00817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E23">
        <w:rPr>
          <w:rFonts w:ascii="Times New Roman" w:hAnsi="Times New Roman" w:cs="Times New Roman"/>
          <w:b/>
          <w:sz w:val="24"/>
          <w:szCs w:val="24"/>
        </w:rPr>
        <w:t>Перечень дополнительных об</w:t>
      </w:r>
      <w:r>
        <w:rPr>
          <w:rFonts w:ascii="Times New Roman" w:hAnsi="Times New Roman" w:cs="Times New Roman"/>
          <w:b/>
          <w:sz w:val="24"/>
          <w:szCs w:val="24"/>
        </w:rPr>
        <w:t>щеразвивающих</w:t>
      </w:r>
      <w:r w:rsidRPr="00FB6E23">
        <w:rPr>
          <w:rFonts w:ascii="Times New Roman" w:hAnsi="Times New Roman" w:cs="Times New Roman"/>
          <w:b/>
          <w:sz w:val="24"/>
          <w:szCs w:val="24"/>
        </w:rPr>
        <w:t xml:space="preserve"> программ, </w:t>
      </w:r>
    </w:p>
    <w:p w:rsidR="00817A02" w:rsidRDefault="00817A02" w:rsidP="00817A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E23">
        <w:rPr>
          <w:rFonts w:ascii="Times New Roman" w:hAnsi="Times New Roman" w:cs="Times New Roman"/>
          <w:b/>
          <w:sz w:val="24"/>
          <w:szCs w:val="24"/>
        </w:rPr>
        <w:t>реализуемых в образовательном учреждении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1844"/>
        <w:gridCol w:w="2186"/>
        <w:gridCol w:w="1500"/>
        <w:gridCol w:w="2141"/>
      </w:tblGrid>
      <w:tr w:rsidR="00817A02" w:rsidRPr="00FB6E23" w:rsidTr="004E7AC7">
        <w:tc>
          <w:tcPr>
            <w:tcW w:w="1700" w:type="dxa"/>
            <w:vAlign w:val="center"/>
          </w:tcPr>
          <w:p w:rsidR="00817A02" w:rsidRPr="00F95AD7" w:rsidRDefault="00817A02" w:rsidP="004E7A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5A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Целевая аудитория</w:t>
            </w:r>
          </w:p>
        </w:tc>
        <w:tc>
          <w:tcPr>
            <w:tcW w:w="1844" w:type="dxa"/>
            <w:vAlign w:val="center"/>
          </w:tcPr>
          <w:p w:rsidR="00817A02" w:rsidRPr="00F95AD7" w:rsidRDefault="00817A02" w:rsidP="004E7A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5A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Направленность</w:t>
            </w:r>
          </w:p>
        </w:tc>
        <w:tc>
          <w:tcPr>
            <w:tcW w:w="2186" w:type="dxa"/>
            <w:vAlign w:val="center"/>
          </w:tcPr>
          <w:p w:rsidR="00817A02" w:rsidRPr="00F95AD7" w:rsidRDefault="00817A02" w:rsidP="004E7A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5A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Название программы</w:t>
            </w:r>
          </w:p>
        </w:tc>
        <w:tc>
          <w:tcPr>
            <w:tcW w:w="1500" w:type="dxa"/>
            <w:vAlign w:val="center"/>
          </w:tcPr>
          <w:p w:rsidR="00817A02" w:rsidRPr="00F95AD7" w:rsidRDefault="00817A02" w:rsidP="004E7A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5A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Сроки реализации</w:t>
            </w:r>
          </w:p>
        </w:tc>
        <w:tc>
          <w:tcPr>
            <w:tcW w:w="2141" w:type="dxa"/>
            <w:vAlign w:val="center"/>
          </w:tcPr>
          <w:p w:rsidR="00817A02" w:rsidRPr="00F95AD7" w:rsidRDefault="00817A02" w:rsidP="004E7A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5A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Уровень</w:t>
            </w:r>
          </w:p>
        </w:tc>
      </w:tr>
      <w:tr w:rsidR="00817A02" w:rsidRPr="00FB6E23" w:rsidTr="004E7AC7">
        <w:tc>
          <w:tcPr>
            <w:tcW w:w="1700" w:type="dxa"/>
            <w:vAlign w:val="center"/>
          </w:tcPr>
          <w:p w:rsidR="00817A02" w:rsidRPr="000D7C44" w:rsidRDefault="00817A02" w:rsidP="004E7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C44">
              <w:rPr>
                <w:rFonts w:ascii="Times New Roman" w:hAnsi="Times New Roman" w:cs="Times New Roman"/>
                <w:sz w:val="20"/>
                <w:szCs w:val="20"/>
              </w:rPr>
              <w:t>дети и взрослые</w:t>
            </w:r>
          </w:p>
        </w:tc>
        <w:tc>
          <w:tcPr>
            <w:tcW w:w="1844" w:type="dxa"/>
            <w:vAlign w:val="center"/>
          </w:tcPr>
          <w:p w:rsidR="00817A02" w:rsidRPr="000D7C44" w:rsidRDefault="00817A02" w:rsidP="004E7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C44">
              <w:rPr>
                <w:rFonts w:ascii="Times New Roman" w:hAnsi="Times New Roman" w:cs="Times New Roman"/>
                <w:sz w:val="20"/>
                <w:szCs w:val="20"/>
              </w:rPr>
              <w:t>художественная</w:t>
            </w:r>
          </w:p>
        </w:tc>
        <w:tc>
          <w:tcPr>
            <w:tcW w:w="2186" w:type="dxa"/>
            <w:vAlign w:val="center"/>
          </w:tcPr>
          <w:p w:rsidR="00817A02" w:rsidRPr="000D7C44" w:rsidRDefault="00817A02" w:rsidP="004E7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C44">
              <w:rPr>
                <w:rFonts w:ascii="Times New Roman" w:hAnsi="Times New Roman" w:cs="Times New Roman"/>
                <w:sz w:val="20"/>
                <w:szCs w:val="20"/>
              </w:rPr>
              <w:t>«Музыкальный калейдоскоп»</w:t>
            </w:r>
          </w:p>
        </w:tc>
        <w:tc>
          <w:tcPr>
            <w:tcW w:w="1500" w:type="dxa"/>
            <w:vAlign w:val="center"/>
          </w:tcPr>
          <w:p w:rsidR="00817A02" w:rsidRPr="000D7C44" w:rsidRDefault="00817A02" w:rsidP="004E7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C44">
              <w:rPr>
                <w:rFonts w:ascii="Times New Roman" w:hAnsi="Times New Roman" w:cs="Times New Roman"/>
                <w:sz w:val="20"/>
                <w:szCs w:val="20"/>
              </w:rPr>
              <w:t>1 год, 2 года,</w:t>
            </w:r>
          </w:p>
          <w:p w:rsidR="00817A02" w:rsidRPr="000D7C44" w:rsidRDefault="00817A02" w:rsidP="004E7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C44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2141" w:type="dxa"/>
            <w:vMerge w:val="restart"/>
            <w:vAlign w:val="center"/>
          </w:tcPr>
          <w:p w:rsidR="00817A02" w:rsidRPr="000D7C44" w:rsidRDefault="00817A02" w:rsidP="004E7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C44">
              <w:rPr>
                <w:rFonts w:ascii="Times New Roman" w:hAnsi="Times New Roman" w:cs="Times New Roman"/>
                <w:sz w:val="20"/>
                <w:szCs w:val="20"/>
              </w:rPr>
              <w:t>внутриколледжная</w:t>
            </w:r>
          </w:p>
        </w:tc>
      </w:tr>
      <w:tr w:rsidR="00817A02" w:rsidRPr="00FB6E23" w:rsidTr="004E7AC7">
        <w:tc>
          <w:tcPr>
            <w:tcW w:w="1700" w:type="dxa"/>
            <w:vMerge w:val="restart"/>
            <w:vAlign w:val="center"/>
          </w:tcPr>
          <w:p w:rsidR="00817A02" w:rsidRPr="000D7C44" w:rsidRDefault="00817A02" w:rsidP="004E7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C44">
              <w:rPr>
                <w:rFonts w:ascii="Times New Roman" w:hAnsi="Times New Roman" w:cs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844" w:type="dxa"/>
            <w:vMerge w:val="restart"/>
            <w:vAlign w:val="center"/>
          </w:tcPr>
          <w:p w:rsidR="00817A02" w:rsidRPr="000D7C44" w:rsidRDefault="00817A02" w:rsidP="004E7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C44">
              <w:rPr>
                <w:rFonts w:ascii="Times New Roman" w:hAnsi="Times New Roman" w:cs="Times New Roman"/>
                <w:sz w:val="20"/>
                <w:szCs w:val="20"/>
              </w:rPr>
              <w:t>социально-гуманитарная</w:t>
            </w:r>
          </w:p>
          <w:p w:rsidR="00817A02" w:rsidRPr="000D7C44" w:rsidRDefault="00817A02" w:rsidP="004E7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Align w:val="center"/>
          </w:tcPr>
          <w:p w:rsidR="00817A02" w:rsidRPr="000D7C44" w:rsidRDefault="00817A02" w:rsidP="004E7AC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C44">
              <w:rPr>
                <w:rFonts w:ascii="Times New Roman" w:hAnsi="Times New Roman" w:cs="Times New Roman"/>
                <w:sz w:val="20"/>
                <w:szCs w:val="20"/>
              </w:rPr>
              <w:t>«Мир игр и затей!»</w:t>
            </w:r>
          </w:p>
        </w:tc>
        <w:tc>
          <w:tcPr>
            <w:tcW w:w="1500" w:type="dxa"/>
            <w:vAlign w:val="center"/>
          </w:tcPr>
          <w:p w:rsidR="00817A02" w:rsidRPr="000D7C44" w:rsidRDefault="00817A02" w:rsidP="004E7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C44">
              <w:rPr>
                <w:rFonts w:ascii="Times New Roman" w:hAnsi="Times New Roman" w:cs="Times New Roman"/>
                <w:sz w:val="20"/>
                <w:szCs w:val="20"/>
              </w:rPr>
              <w:t xml:space="preserve">1 год </w:t>
            </w:r>
          </w:p>
        </w:tc>
        <w:tc>
          <w:tcPr>
            <w:tcW w:w="2141" w:type="dxa"/>
            <w:vMerge/>
          </w:tcPr>
          <w:p w:rsidR="00817A02" w:rsidRPr="000D7C44" w:rsidRDefault="00817A02" w:rsidP="004E7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A02" w:rsidRPr="00FB6E23" w:rsidTr="004E7AC7">
        <w:tc>
          <w:tcPr>
            <w:tcW w:w="1700" w:type="dxa"/>
            <w:vMerge/>
          </w:tcPr>
          <w:p w:rsidR="00817A02" w:rsidRPr="000D7C44" w:rsidRDefault="00817A02" w:rsidP="004E7A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:rsidR="00817A02" w:rsidRPr="000D7C44" w:rsidRDefault="00817A02" w:rsidP="004E7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Align w:val="center"/>
          </w:tcPr>
          <w:p w:rsidR="00817A02" w:rsidRPr="000D7C44" w:rsidRDefault="00817A02" w:rsidP="004E7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C44">
              <w:rPr>
                <w:rFonts w:ascii="Times New Roman" w:hAnsi="Times New Roman" w:cs="Times New Roman"/>
                <w:sz w:val="20"/>
                <w:szCs w:val="20"/>
              </w:rPr>
              <w:t>«Проект: от идеи до практики»</w:t>
            </w:r>
          </w:p>
        </w:tc>
        <w:tc>
          <w:tcPr>
            <w:tcW w:w="1500" w:type="dxa"/>
            <w:vAlign w:val="center"/>
          </w:tcPr>
          <w:p w:rsidR="00817A02" w:rsidRPr="000D7C44" w:rsidRDefault="00817A02" w:rsidP="004E7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C44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2141" w:type="dxa"/>
            <w:vMerge w:val="restart"/>
          </w:tcPr>
          <w:p w:rsidR="00817A02" w:rsidRPr="000D7C44" w:rsidRDefault="00817A02" w:rsidP="004E7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C44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«Успех каждого»</w:t>
            </w:r>
          </w:p>
          <w:p w:rsidR="00817A02" w:rsidRPr="000D7C44" w:rsidRDefault="00817A02" w:rsidP="004E7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C44">
              <w:rPr>
                <w:rFonts w:ascii="Times New Roman" w:hAnsi="Times New Roman" w:cs="Times New Roman"/>
                <w:sz w:val="20"/>
                <w:szCs w:val="20"/>
              </w:rPr>
              <w:t>федерального проекта Молодежь и дети»</w:t>
            </w:r>
          </w:p>
        </w:tc>
      </w:tr>
      <w:tr w:rsidR="00817A02" w:rsidRPr="00FB6E23" w:rsidTr="004E7AC7">
        <w:tc>
          <w:tcPr>
            <w:tcW w:w="1700" w:type="dxa"/>
            <w:vMerge/>
          </w:tcPr>
          <w:p w:rsidR="00817A02" w:rsidRPr="00FB6E23" w:rsidRDefault="00817A02" w:rsidP="004E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vAlign w:val="center"/>
          </w:tcPr>
          <w:p w:rsidR="00817A02" w:rsidRPr="00F95AD7" w:rsidRDefault="00817A02" w:rsidP="004E7A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  <w:vAlign w:val="center"/>
          </w:tcPr>
          <w:p w:rsidR="00817A02" w:rsidRPr="00F95AD7" w:rsidRDefault="00817A02" w:rsidP="004E7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AD7">
              <w:rPr>
                <w:rFonts w:ascii="Times New Roman" w:hAnsi="Times New Roman" w:cs="Times New Roman"/>
                <w:sz w:val="20"/>
                <w:szCs w:val="20"/>
              </w:rPr>
              <w:t>Я в мире профессий»</w:t>
            </w:r>
          </w:p>
        </w:tc>
        <w:tc>
          <w:tcPr>
            <w:tcW w:w="1500" w:type="dxa"/>
            <w:vAlign w:val="center"/>
          </w:tcPr>
          <w:p w:rsidR="00817A02" w:rsidRPr="000D7C44" w:rsidRDefault="00817A02" w:rsidP="004E7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C44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2141" w:type="dxa"/>
            <w:vMerge/>
          </w:tcPr>
          <w:p w:rsidR="00817A02" w:rsidRPr="00FB6E23" w:rsidRDefault="00817A02" w:rsidP="004E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7A02" w:rsidRPr="003628AA" w:rsidRDefault="00817A02" w:rsidP="00817A02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817A02" w:rsidRDefault="00817A02" w:rsidP="00817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01438E">
        <w:rPr>
          <w:rFonts w:ascii="Times New Roman" w:hAnsi="Times New Roman" w:cs="Times New Roman"/>
          <w:b/>
          <w:sz w:val="24"/>
          <w:szCs w:val="24"/>
        </w:rPr>
        <w:t>ополнительн</w:t>
      </w:r>
      <w:r>
        <w:rPr>
          <w:rFonts w:ascii="Times New Roman" w:hAnsi="Times New Roman" w:cs="Times New Roman"/>
          <w:b/>
          <w:sz w:val="24"/>
          <w:szCs w:val="24"/>
        </w:rPr>
        <w:t xml:space="preserve">ая общеразвивающая программа для </w:t>
      </w:r>
      <w:r w:rsidRPr="0001438E">
        <w:rPr>
          <w:rFonts w:ascii="Times New Roman" w:hAnsi="Times New Roman" w:cs="Times New Roman"/>
          <w:b/>
          <w:sz w:val="24"/>
          <w:szCs w:val="24"/>
        </w:rPr>
        <w:t xml:space="preserve"> детей с ограниченными возможностями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438E">
        <w:rPr>
          <w:rFonts w:ascii="Times New Roman" w:hAnsi="Times New Roman" w:cs="Times New Roman"/>
          <w:b/>
          <w:sz w:val="24"/>
          <w:szCs w:val="24"/>
        </w:rPr>
        <w:t>здоровья</w:t>
      </w:r>
    </w:p>
    <w:p w:rsidR="00817A02" w:rsidRPr="0001438E" w:rsidRDefault="00817A02" w:rsidP="00817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3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806"/>
        <w:gridCol w:w="1914"/>
        <w:gridCol w:w="1914"/>
        <w:gridCol w:w="1737"/>
        <w:gridCol w:w="1985"/>
      </w:tblGrid>
      <w:tr w:rsidR="00817A02" w:rsidTr="004E7AC7">
        <w:tc>
          <w:tcPr>
            <w:tcW w:w="1806" w:type="dxa"/>
            <w:vAlign w:val="center"/>
          </w:tcPr>
          <w:p w:rsidR="00817A02" w:rsidRDefault="00817A02" w:rsidP="004E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A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Целевая аудитория</w:t>
            </w:r>
          </w:p>
        </w:tc>
        <w:tc>
          <w:tcPr>
            <w:tcW w:w="1914" w:type="dxa"/>
            <w:vAlign w:val="center"/>
          </w:tcPr>
          <w:p w:rsidR="00817A02" w:rsidRDefault="00817A02" w:rsidP="004E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A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Направленность</w:t>
            </w:r>
          </w:p>
        </w:tc>
        <w:tc>
          <w:tcPr>
            <w:tcW w:w="1914" w:type="dxa"/>
            <w:vAlign w:val="center"/>
          </w:tcPr>
          <w:p w:rsidR="00817A02" w:rsidRDefault="00817A02" w:rsidP="004E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A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Название программы</w:t>
            </w:r>
          </w:p>
        </w:tc>
        <w:tc>
          <w:tcPr>
            <w:tcW w:w="1737" w:type="dxa"/>
            <w:vAlign w:val="center"/>
          </w:tcPr>
          <w:p w:rsidR="00817A02" w:rsidRDefault="00817A02" w:rsidP="004E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A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Сроки реализации</w:t>
            </w:r>
          </w:p>
        </w:tc>
        <w:tc>
          <w:tcPr>
            <w:tcW w:w="1985" w:type="dxa"/>
            <w:vAlign w:val="center"/>
          </w:tcPr>
          <w:p w:rsidR="00817A02" w:rsidRDefault="00817A02" w:rsidP="004E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A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Уровень</w:t>
            </w:r>
          </w:p>
        </w:tc>
      </w:tr>
      <w:tr w:rsidR="00817A02" w:rsidTr="004E7AC7">
        <w:tc>
          <w:tcPr>
            <w:tcW w:w="1806" w:type="dxa"/>
            <w:vAlign w:val="center"/>
          </w:tcPr>
          <w:p w:rsidR="00817A02" w:rsidRPr="00F95AD7" w:rsidRDefault="00817A02" w:rsidP="004E7A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5AD7">
              <w:rPr>
                <w:rFonts w:ascii="Times New Roman" w:hAnsi="Times New Roman" w:cs="Times New Roman"/>
                <w:sz w:val="20"/>
                <w:szCs w:val="20"/>
              </w:rPr>
              <w:t>дети с ОВЗ</w:t>
            </w:r>
          </w:p>
        </w:tc>
        <w:tc>
          <w:tcPr>
            <w:tcW w:w="1914" w:type="dxa"/>
            <w:vAlign w:val="center"/>
          </w:tcPr>
          <w:p w:rsidR="00817A02" w:rsidRPr="00F95AD7" w:rsidRDefault="00817A02" w:rsidP="004E7A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95AD7">
              <w:rPr>
                <w:rFonts w:ascii="Times New Roman" w:hAnsi="Times New Roman" w:cs="Times New Roman"/>
                <w:sz w:val="20"/>
                <w:szCs w:val="20"/>
              </w:rPr>
              <w:t>оциально-гуманитарная</w:t>
            </w:r>
          </w:p>
        </w:tc>
        <w:tc>
          <w:tcPr>
            <w:tcW w:w="1914" w:type="dxa"/>
            <w:vAlign w:val="center"/>
          </w:tcPr>
          <w:p w:rsidR="00817A02" w:rsidRPr="00F95AD7" w:rsidRDefault="00817A02" w:rsidP="004E7A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5AD7">
              <w:rPr>
                <w:rFonts w:ascii="Times New Roman" w:hAnsi="Times New Roman" w:cs="Times New Roman"/>
                <w:sz w:val="20"/>
                <w:szCs w:val="20"/>
              </w:rPr>
              <w:t>«Я в мири профессии» (адаптированная)</w:t>
            </w:r>
          </w:p>
        </w:tc>
        <w:tc>
          <w:tcPr>
            <w:tcW w:w="1737" w:type="dxa"/>
            <w:vAlign w:val="center"/>
          </w:tcPr>
          <w:p w:rsidR="00817A02" w:rsidRPr="00F95AD7" w:rsidRDefault="00817A02" w:rsidP="004E7A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5AD7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985" w:type="dxa"/>
            <w:vAlign w:val="center"/>
          </w:tcPr>
          <w:p w:rsidR="00817A02" w:rsidRPr="000D7C44" w:rsidRDefault="00817A02" w:rsidP="004E7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C44">
              <w:rPr>
                <w:rFonts w:ascii="Times New Roman" w:hAnsi="Times New Roman" w:cs="Times New Roman"/>
                <w:sz w:val="18"/>
                <w:szCs w:val="18"/>
              </w:rPr>
              <w:t>региональный проект «Успех каждого»</w:t>
            </w:r>
          </w:p>
          <w:p w:rsidR="00817A02" w:rsidRPr="00F95AD7" w:rsidRDefault="00817A02" w:rsidP="004E7A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D7C44">
              <w:rPr>
                <w:rFonts w:ascii="Times New Roman" w:hAnsi="Times New Roman" w:cs="Times New Roman"/>
                <w:sz w:val="18"/>
                <w:szCs w:val="18"/>
              </w:rPr>
              <w:t>федерального проекта Молодежь и дети»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817A02" w:rsidRDefault="00817A02" w:rsidP="00817A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Все программы представлены в ИС «Навигатор дополнительного образования детей Иркутской области».</w:t>
      </w:r>
      <w:r w:rsidRPr="00125A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Опубликованы и обновлены программы </w:t>
      </w:r>
      <w:r w:rsidRPr="00FB6E23">
        <w:rPr>
          <w:rFonts w:ascii="Times New Roman" w:hAnsi="Times New Roman" w:cs="Times New Roman"/>
          <w:sz w:val="24"/>
          <w:szCs w:val="24"/>
        </w:rPr>
        <w:t>на портале «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FB6E23">
        <w:rPr>
          <w:rFonts w:ascii="Times New Roman" w:hAnsi="Times New Roman" w:cs="Times New Roman"/>
          <w:sz w:val="24"/>
          <w:szCs w:val="24"/>
        </w:rPr>
        <w:t>авигатор дети 38»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6E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A02" w:rsidRDefault="00817A02" w:rsidP="00817A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E23">
        <w:rPr>
          <w:rFonts w:ascii="Times New Roman" w:hAnsi="Times New Roman" w:cs="Times New Roman"/>
          <w:b/>
          <w:sz w:val="24"/>
          <w:szCs w:val="24"/>
        </w:rPr>
        <w:t>Охват студентов дополнительным образованием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2268"/>
        <w:gridCol w:w="1362"/>
        <w:gridCol w:w="2324"/>
        <w:gridCol w:w="1701"/>
        <w:gridCol w:w="1701"/>
      </w:tblGrid>
      <w:tr w:rsidR="00817A02" w:rsidRPr="00FB6E23" w:rsidTr="004E7AC7">
        <w:trPr>
          <w:trHeight w:val="105"/>
        </w:trPr>
        <w:tc>
          <w:tcPr>
            <w:tcW w:w="2268" w:type="dxa"/>
            <w:vMerge w:val="restart"/>
            <w:vAlign w:val="center"/>
          </w:tcPr>
          <w:p w:rsidR="00817A02" w:rsidRPr="00F95AD7" w:rsidRDefault="00817A02" w:rsidP="004E7A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5A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Название программы</w:t>
            </w:r>
          </w:p>
        </w:tc>
        <w:tc>
          <w:tcPr>
            <w:tcW w:w="5387" w:type="dxa"/>
            <w:gridSpan w:val="3"/>
            <w:vAlign w:val="center"/>
          </w:tcPr>
          <w:p w:rsidR="00817A02" w:rsidRPr="00F95AD7" w:rsidRDefault="00817A02" w:rsidP="004E7A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5A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Специальности</w:t>
            </w:r>
          </w:p>
        </w:tc>
        <w:tc>
          <w:tcPr>
            <w:tcW w:w="1701" w:type="dxa"/>
            <w:vAlign w:val="center"/>
          </w:tcPr>
          <w:p w:rsidR="00817A02" w:rsidRPr="00F95AD7" w:rsidRDefault="00817A02" w:rsidP="004E7A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5A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Профессия</w:t>
            </w:r>
          </w:p>
        </w:tc>
      </w:tr>
      <w:tr w:rsidR="00817A02" w:rsidRPr="00FB6E23" w:rsidTr="004E7AC7">
        <w:trPr>
          <w:trHeight w:val="435"/>
        </w:trPr>
        <w:tc>
          <w:tcPr>
            <w:tcW w:w="2268" w:type="dxa"/>
            <w:vMerge/>
            <w:vAlign w:val="center"/>
          </w:tcPr>
          <w:p w:rsidR="00817A02" w:rsidRPr="00F95AD7" w:rsidRDefault="00817A02" w:rsidP="004E7A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17A02" w:rsidRPr="00F95AD7" w:rsidRDefault="00817A02" w:rsidP="004E7A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5A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Дошкольное образование</w:t>
            </w:r>
          </w:p>
        </w:tc>
        <w:tc>
          <w:tcPr>
            <w:tcW w:w="2324" w:type="dxa"/>
            <w:vAlign w:val="center"/>
          </w:tcPr>
          <w:p w:rsidR="00817A02" w:rsidRPr="00F95AD7" w:rsidRDefault="00817A02" w:rsidP="004E7A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5A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Преподавание в нач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альных </w:t>
            </w:r>
            <w:r w:rsidRPr="00F95A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классах</w:t>
            </w:r>
          </w:p>
        </w:tc>
        <w:tc>
          <w:tcPr>
            <w:tcW w:w="1701" w:type="dxa"/>
            <w:vAlign w:val="center"/>
          </w:tcPr>
          <w:p w:rsidR="00817A02" w:rsidRPr="00F95AD7" w:rsidRDefault="00817A02" w:rsidP="004E7A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5A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Судовождение</w:t>
            </w:r>
          </w:p>
        </w:tc>
        <w:tc>
          <w:tcPr>
            <w:tcW w:w="1701" w:type="dxa"/>
            <w:vAlign w:val="center"/>
          </w:tcPr>
          <w:p w:rsidR="00817A02" w:rsidRPr="00F95AD7" w:rsidRDefault="00817A02" w:rsidP="004E7A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5A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Повар</w:t>
            </w:r>
          </w:p>
        </w:tc>
      </w:tr>
      <w:tr w:rsidR="00817A02" w:rsidRPr="00FB6E23" w:rsidTr="004E7AC7">
        <w:tc>
          <w:tcPr>
            <w:tcW w:w="2268" w:type="dxa"/>
            <w:vAlign w:val="center"/>
          </w:tcPr>
          <w:p w:rsidR="00817A02" w:rsidRPr="00F95AD7" w:rsidRDefault="00817A02" w:rsidP="004E7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AD7">
              <w:rPr>
                <w:rFonts w:ascii="Times New Roman" w:hAnsi="Times New Roman" w:cs="Times New Roman"/>
                <w:sz w:val="20"/>
                <w:szCs w:val="20"/>
              </w:rPr>
              <w:t>«Музыкальный калейдоскоп»</w:t>
            </w:r>
          </w:p>
        </w:tc>
        <w:tc>
          <w:tcPr>
            <w:tcW w:w="1362" w:type="dxa"/>
            <w:vAlign w:val="center"/>
          </w:tcPr>
          <w:p w:rsidR="00817A02" w:rsidRPr="003613F5" w:rsidRDefault="00817A02" w:rsidP="004E7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613F5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  <w:tc>
          <w:tcPr>
            <w:tcW w:w="2324" w:type="dxa"/>
            <w:vAlign w:val="center"/>
          </w:tcPr>
          <w:p w:rsidR="00817A02" w:rsidRPr="003613F5" w:rsidRDefault="00817A02" w:rsidP="004E7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3613F5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  <w:tc>
          <w:tcPr>
            <w:tcW w:w="1701" w:type="dxa"/>
            <w:vAlign w:val="center"/>
          </w:tcPr>
          <w:p w:rsidR="00817A02" w:rsidRPr="003613F5" w:rsidRDefault="00817A02" w:rsidP="004E7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чел.</w:t>
            </w:r>
          </w:p>
        </w:tc>
        <w:tc>
          <w:tcPr>
            <w:tcW w:w="1701" w:type="dxa"/>
            <w:vAlign w:val="center"/>
          </w:tcPr>
          <w:p w:rsidR="00817A02" w:rsidRPr="003613F5" w:rsidRDefault="00817A02" w:rsidP="004E7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A02" w:rsidRPr="003613F5" w:rsidRDefault="00817A02" w:rsidP="004E7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613F5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</w:tr>
      <w:tr w:rsidR="00817A02" w:rsidRPr="00FB6E23" w:rsidTr="004E7AC7">
        <w:tc>
          <w:tcPr>
            <w:tcW w:w="2268" w:type="dxa"/>
            <w:vAlign w:val="center"/>
          </w:tcPr>
          <w:p w:rsidR="00817A02" w:rsidRPr="00F95AD7" w:rsidRDefault="00817A02" w:rsidP="004E7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«Мир игр и затей»</w:t>
            </w:r>
          </w:p>
        </w:tc>
        <w:tc>
          <w:tcPr>
            <w:tcW w:w="1362" w:type="dxa"/>
            <w:vAlign w:val="center"/>
          </w:tcPr>
          <w:p w:rsidR="00817A02" w:rsidRDefault="00817A02" w:rsidP="004E7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чел</w:t>
            </w:r>
          </w:p>
        </w:tc>
        <w:tc>
          <w:tcPr>
            <w:tcW w:w="2324" w:type="dxa"/>
            <w:vAlign w:val="center"/>
          </w:tcPr>
          <w:p w:rsidR="00817A02" w:rsidRDefault="00817A02" w:rsidP="004E7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-- </w:t>
            </w:r>
          </w:p>
        </w:tc>
        <w:tc>
          <w:tcPr>
            <w:tcW w:w="1701" w:type="dxa"/>
            <w:vAlign w:val="center"/>
          </w:tcPr>
          <w:p w:rsidR="00817A02" w:rsidRPr="003613F5" w:rsidRDefault="00817A02" w:rsidP="004E7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1" w:type="dxa"/>
            <w:vAlign w:val="center"/>
          </w:tcPr>
          <w:p w:rsidR="00817A02" w:rsidRPr="003613F5" w:rsidRDefault="00817A02" w:rsidP="004E7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817A02" w:rsidRPr="00FB6E23" w:rsidTr="004E7AC7">
        <w:tc>
          <w:tcPr>
            <w:tcW w:w="2268" w:type="dxa"/>
            <w:vAlign w:val="center"/>
          </w:tcPr>
          <w:p w:rsidR="00817A02" w:rsidRPr="00F95AD7" w:rsidRDefault="00817A02" w:rsidP="004E7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AD7">
              <w:rPr>
                <w:rFonts w:ascii="Times New Roman" w:hAnsi="Times New Roman" w:cs="Times New Roman"/>
                <w:sz w:val="20"/>
                <w:szCs w:val="20"/>
              </w:rPr>
              <w:t>«Я в мире профессий»</w:t>
            </w:r>
          </w:p>
        </w:tc>
        <w:tc>
          <w:tcPr>
            <w:tcW w:w="1362" w:type="dxa"/>
            <w:vAlign w:val="center"/>
          </w:tcPr>
          <w:p w:rsidR="00817A02" w:rsidRPr="00F95AD7" w:rsidRDefault="00817A02" w:rsidP="004E7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F95AD7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  <w:tc>
          <w:tcPr>
            <w:tcW w:w="2324" w:type="dxa"/>
            <w:vAlign w:val="center"/>
          </w:tcPr>
          <w:p w:rsidR="00817A02" w:rsidRPr="00F95AD7" w:rsidRDefault="00817A02" w:rsidP="004E7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чел.</w:t>
            </w:r>
          </w:p>
        </w:tc>
        <w:tc>
          <w:tcPr>
            <w:tcW w:w="1701" w:type="dxa"/>
            <w:vAlign w:val="center"/>
          </w:tcPr>
          <w:p w:rsidR="00817A02" w:rsidRPr="00F95AD7" w:rsidRDefault="00817A02" w:rsidP="004E7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 чел.</w:t>
            </w:r>
          </w:p>
        </w:tc>
        <w:tc>
          <w:tcPr>
            <w:tcW w:w="1701" w:type="dxa"/>
            <w:vAlign w:val="center"/>
          </w:tcPr>
          <w:p w:rsidR="00817A02" w:rsidRPr="00F95AD7" w:rsidRDefault="00817A02" w:rsidP="004E7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817A02" w:rsidRPr="00FB6E23" w:rsidTr="004E7AC7">
        <w:tc>
          <w:tcPr>
            <w:tcW w:w="2268" w:type="dxa"/>
            <w:vAlign w:val="center"/>
          </w:tcPr>
          <w:p w:rsidR="00817A02" w:rsidRPr="00F95AD7" w:rsidRDefault="00817A02" w:rsidP="004E7A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AD7">
              <w:rPr>
                <w:rFonts w:ascii="Times New Roman" w:hAnsi="Times New Roman" w:cs="Times New Roman"/>
                <w:sz w:val="20"/>
                <w:szCs w:val="20"/>
              </w:rPr>
              <w:t>«Я в мире профессии»</w:t>
            </w:r>
          </w:p>
        </w:tc>
        <w:tc>
          <w:tcPr>
            <w:tcW w:w="1362" w:type="dxa"/>
            <w:vAlign w:val="center"/>
          </w:tcPr>
          <w:p w:rsidR="00817A02" w:rsidRPr="00F95AD7" w:rsidRDefault="00817A02" w:rsidP="004E7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324" w:type="dxa"/>
            <w:vAlign w:val="center"/>
          </w:tcPr>
          <w:p w:rsidR="00817A02" w:rsidRPr="00F95AD7" w:rsidRDefault="00817A02" w:rsidP="004E7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1" w:type="dxa"/>
            <w:vAlign w:val="center"/>
          </w:tcPr>
          <w:p w:rsidR="00817A02" w:rsidRPr="00F95AD7" w:rsidRDefault="00817A02" w:rsidP="004E7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1" w:type="dxa"/>
            <w:vAlign w:val="center"/>
          </w:tcPr>
          <w:p w:rsidR="00817A02" w:rsidRPr="00F95AD7" w:rsidRDefault="00817A02" w:rsidP="004E7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95AD7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</w:tr>
      <w:tr w:rsidR="00817A02" w:rsidRPr="00FB6E23" w:rsidTr="004E7AC7">
        <w:tc>
          <w:tcPr>
            <w:tcW w:w="2268" w:type="dxa"/>
            <w:vAlign w:val="center"/>
          </w:tcPr>
          <w:p w:rsidR="00817A02" w:rsidRPr="00436758" w:rsidRDefault="00817A02" w:rsidP="004E7AC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B2A19">
              <w:rPr>
                <w:rFonts w:ascii="Times New Roman" w:hAnsi="Times New Roman" w:cs="Times New Roman"/>
                <w:sz w:val="20"/>
                <w:szCs w:val="20"/>
              </w:rPr>
              <w:t>«Проект: от идеи до практики»</w:t>
            </w:r>
          </w:p>
        </w:tc>
        <w:tc>
          <w:tcPr>
            <w:tcW w:w="1362" w:type="dxa"/>
            <w:vAlign w:val="center"/>
          </w:tcPr>
          <w:p w:rsidR="00817A02" w:rsidRPr="00EB2A19" w:rsidRDefault="00817A02" w:rsidP="004E7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EB2A19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  <w:tc>
          <w:tcPr>
            <w:tcW w:w="2324" w:type="dxa"/>
            <w:vAlign w:val="center"/>
          </w:tcPr>
          <w:p w:rsidR="00817A02" w:rsidRPr="00EB2A19" w:rsidRDefault="00817A02" w:rsidP="004E7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 чел. </w:t>
            </w:r>
          </w:p>
        </w:tc>
        <w:tc>
          <w:tcPr>
            <w:tcW w:w="1701" w:type="dxa"/>
            <w:vAlign w:val="center"/>
          </w:tcPr>
          <w:p w:rsidR="00817A02" w:rsidRPr="00EB2A19" w:rsidRDefault="00817A02" w:rsidP="004E7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Pr="00EB2A19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  <w:tc>
          <w:tcPr>
            <w:tcW w:w="1701" w:type="dxa"/>
            <w:vAlign w:val="center"/>
          </w:tcPr>
          <w:p w:rsidR="00817A02" w:rsidRPr="00EB2A19" w:rsidRDefault="00817A02" w:rsidP="004E7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817A02" w:rsidRPr="00FB6E23" w:rsidTr="004E7AC7">
        <w:trPr>
          <w:trHeight w:val="270"/>
        </w:trPr>
        <w:tc>
          <w:tcPr>
            <w:tcW w:w="2268" w:type="dxa"/>
            <w:vMerge w:val="restart"/>
            <w:vAlign w:val="center"/>
          </w:tcPr>
          <w:p w:rsidR="00817A02" w:rsidRPr="00F95AD7" w:rsidRDefault="00817A02" w:rsidP="004E7A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5A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1362" w:type="dxa"/>
            <w:vAlign w:val="center"/>
          </w:tcPr>
          <w:p w:rsidR="00817A02" w:rsidRPr="00436758" w:rsidRDefault="00817A02" w:rsidP="004E7AC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чел.</w:t>
            </w:r>
          </w:p>
        </w:tc>
        <w:tc>
          <w:tcPr>
            <w:tcW w:w="2324" w:type="dxa"/>
            <w:vAlign w:val="center"/>
          </w:tcPr>
          <w:p w:rsidR="00817A02" w:rsidRPr="00436758" w:rsidRDefault="00817A02" w:rsidP="004E7AC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чел.</w:t>
            </w:r>
          </w:p>
        </w:tc>
        <w:tc>
          <w:tcPr>
            <w:tcW w:w="1701" w:type="dxa"/>
            <w:vAlign w:val="center"/>
          </w:tcPr>
          <w:p w:rsidR="00817A02" w:rsidRPr="00436758" w:rsidRDefault="00817A02" w:rsidP="004E7AC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 чел.</w:t>
            </w:r>
          </w:p>
        </w:tc>
        <w:tc>
          <w:tcPr>
            <w:tcW w:w="1701" w:type="dxa"/>
            <w:vAlign w:val="center"/>
          </w:tcPr>
          <w:p w:rsidR="00817A02" w:rsidRPr="00436758" w:rsidRDefault="00817A02" w:rsidP="004E7AC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чел.</w:t>
            </w:r>
          </w:p>
        </w:tc>
      </w:tr>
      <w:tr w:rsidR="00817A02" w:rsidRPr="00FB6E23" w:rsidTr="004E7AC7">
        <w:trPr>
          <w:trHeight w:val="135"/>
        </w:trPr>
        <w:tc>
          <w:tcPr>
            <w:tcW w:w="2268" w:type="dxa"/>
            <w:vMerge/>
            <w:vAlign w:val="center"/>
          </w:tcPr>
          <w:p w:rsidR="00817A02" w:rsidRPr="00F95AD7" w:rsidRDefault="00817A02" w:rsidP="004E7A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vAlign w:val="center"/>
          </w:tcPr>
          <w:p w:rsidR="00817A02" w:rsidRPr="00436758" w:rsidRDefault="00817A02" w:rsidP="004E7AC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 чел.</w:t>
            </w:r>
          </w:p>
        </w:tc>
        <w:tc>
          <w:tcPr>
            <w:tcW w:w="1701" w:type="dxa"/>
            <w:vAlign w:val="center"/>
          </w:tcPr>
          <w:p w:rsidR="00817A02" w:rsidRPr="00436758" w:rsidRDefault="00817A02" w:rsidP="004E7AC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E41710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</w:tr>
      <w:tr w:rsidR="00817A02" w:rsidRPr="00FB6E23" w:rsidTr="004E7AC7">
        <w:trPr>
          <w:trHeight w:val="135"/>
        </w:trPr>
        <w:tc>
          <w:tcPr>
            <w:tcW w:w="2268" w:type="dxa"/>
            <w:vMerge/>
            <w:vAlign w:val="center"/>
          </w:tcPr>
          <w:p w:rsidR="00817A02" w:rsidRPr="00F95AD7" w:rsidRDefault="00817A02" w:rsidP="004E7A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vAlign w:val="center"/>
          </w:tcPr>
          <w:p w:rsidR="00817A02" w:rsidRPr="00780083" w:rsidRDefault="00817A02" w:rsidP="004E7AC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 чел.</w:t>
            </w:r>
          </w:p>
        </w:tc>
      </w:tr>
    </w:tbl>
    <w:p w:rsidR="00817A02" w:rsidRPr="00125A71" w:rsidRDefault="00817A02" w:rsidP="00817A02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817A02" w:rsidRDefault="00817A02" w:rsidP="00817A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25D0D" w:rsidRDefault="00E25D0D" w:rsidP="00E47CD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E2804">
        <w:rPr>
          <w:rFonts w:ascii="Times New Roman" w:hAnsi="Times New Roman" w:cs="Times New Roman"/>
          <w:b/>
          <w:i/>
          <w:sz w:val="24"/>
          <w:szCs w:val="24"/>
        </w:rPr>
        <w:t>ДВИЖЕНИЕ ПЕРВЫХ</w:t>
      </w:r>
    </w:p>
    <w:p w:rsidR="00E25D0D" w:rsidRPr="00E25D0D" w:rsidRDefault="00E25D0D" w:rsidP="00E25D0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колледже </w:t>
      </w:r>
      <w:r w:rsidR="00366F39">
        <w:rPr>
          <w:rFonts w:ascii="Times New Roman" w:hAnsi="Times New Roman" w:cs="Times New Roman"/>
          <w:sz w:val="24"/>
          <w:szCs w:val="24"/>
        </w:rPr>
        <w:t xml:space="preserve">с 11.08.2023г. </w:t>
      </w:r>
      <w:r>
        <w:rPr>
          <w:rFonts w:ascii="Times New Roman" w:hAnsi="Times New Roman" w:cs="Times New Roman"/>
          <w:sz w:val="24"/>
          <w:szCs w:val="24"/>
        </w:rPr>
        <w:t>действует Первичное отделение Движения первых. В о</w:t>
      </w:r>
      <w:r w:rsidR="00366F39">
        <w:rPr>
          <w:rFonts w:ascii="Times New Roman" w:hAnsi="Times New Roman" w:cs="Times New Roman"/>
          <w:sz w:val="24"/>
          <w:szCs w:val="24"/>
        </w:rPr>
        <w:t>тделении</w:t>
      </w:r>
      <w:r>
        <w:rPr>
          <w:rFonts w:ascii="Times New Roman" w:hAnsi="Times New Roman" w:cs="Times New Roman"/>
          <w:sz w:val="24"/>
          <w:szCs w:val="24"/>
        </w:rPr>
        <w:t xml:space="preserve"> состоит </w:t>
      </w:r>
      <w:r w:rsidR="00366F39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чел.:  </w:t>
      </w:r>
      <w:r w:rsidR="00366F39">
        <w:rPr>
          <w:rFonts w:ascii="Times New Roman" w:hAnsi="Times New Roman" w:cs="Times New Roman"/>
          <w:sz w:val="24"/>
          <w:szCs w:val="24"/>
        </w:rPr>
        <w:t>2 наставника (</w:t>
      </w:r>
      <w:r>
        <w:rPr>
          <w:rFonts w:ascii="Times New Roman" w:hAnsi="Times New Roman" w:cs="Times New Roman"/>
          <w:sz w:val="24"/>
          <w:szCs w:val="24"/>
        </w:rPr>
        <w:t>молоды</w:t>
      </w:r>
      <w:r w:rsidR="00366F3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 педагог</w:t>
      </w:r>
      <w:r w:rsidR="00366F39">
        <w:rPr>
          <w:rFonts w:ascii="Times New Roman" w:hAnsi="Times New Roman" w:cs="Times New Roman"/>
          <w:sz w:val="24"/>
          <w:szCs w:val="24"/>
        </w:rPr>
        <w:t>и)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66F39">
        <w:rPr>
          <w:rFonts w:ascii="Times New Roman" w:hAnsi="Times New Roman" w:cs="Times New Roman"/>
          <w:sz w:val="24"/>
          <w:szCs w:val="24"/>
        </w:rPr>
        <w:t>куратор, 42</w:t>
      </w:r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366F39">
        <w:rPr>
          <w:rFonts w:ascii="Times New Roman" w:hAnsi="Times New Roman" w:cs="Times New Roman"/>
          <w:sz w:val="24"/>
          <w:szCs w:val="24"/>
        </w:rPr>
        <w:t xml:space="preserve"> (1 чел. – Председатель Первичного отделения)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66F39">
        <w:rPr>
          <w:rFonts w:ascii="Times New Roman" w:hAnsi="Times New Roman" w:cs="Times New Roman"/>
          <w:sz w:val="24"/>
          <w:szCs w:val="24"/>
        </w:rPr>
        <w:t>В 2025 г. создан Совет первых, в который вошли самые активные студенты. В 2025 г. проведено 46 мероприятий Движения первых.</w:t>
      </w:r>
    </w:p>
    <w:p w:rsidR="00817A02" w:rsidRDefault="00817A02" w:rsidP="00E47CD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817A02" w:rsidRDefault="00817A02" w:rsidP="00E47CD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РАБОТА МЕДИАЦЕНТРА</w:t>
      </w:r>
    </w:p>
    <w:p w:rsidR="00817A02" w:rsidRDefault="00817A02" w:rsidP="00817A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</w:rPr>
        <w:t>Осуществляет  деятельность Медиацентр колледжа, в котором принимают участие студенты.</w:t>
      </w:r>
    </w:p>
    <w:p w:rsidR="00817A02" w:rsidRDefault="00817A02" w:rsidP="00817A02">
      <w:pPr>
        <w:tabs>
          <w:tab w:val="left" w:pos="0"/>
        </w:tabs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Деятельность по реализации программ дополнительного образования детей и взрослых представлена в </w:t>
      </w:r>
      <w:r w:rsidRPr="00FB6E23">
        <w:rPr>
          <w:rFonts w:ascii="Times New Roman" w:hAnsi="Times New Roman" w:cs="Times New Roman"/>
          <w:sz w:val="24"/>
          <w:szCs w:val="24"/>
        </w:rPr>
        <w:t>подраздел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B6E23">
        <w:rPr>
          <w:rFonts w:ascii="Times New Roman" w:hAnsi="Times New Roman" w:cs="Times New Roman"/>
          <w:sz w:val="24"/>
          <w:szCs w:val="24"/>
        </w:rPr>
        <w:t xml:space="preserve"> «Федеральный проект «Успех каждого ребенка» в разделе «Образование» на сайте ГБПОУ ИО КППК (</w:t>
      </w:r>
      <w:hyperlink r:id="rId11" w:history="1">
        <w:r w:rsidRPr="00A97CA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A97CA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A97CA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kppk</w:t>
        </w:r>
        <w:r w:rsidRPr="00A97CA1">
          <w:rPr>
            <w:rStyle w:val="a3"/>
            <w:rFonts w:ascii="Times New Roman" w:hAnsi="Times New Roman" w:cs="Times New Roman"/>
            <w:sz w:val="24"/>
            <w:szCs w:val="24"/>
          </w:rPr>
          <w:t>38.</w:t>
        </w:r>
        <w:r w:rsidRPr="00A97CA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FB6E2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FB6E23">
        <w:rPr>
          <w:rFonts w:ascii="Times New Roman" w:hAnsi="Times New Roman" w:cs="Times New Roman"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B6E23">
        <w:rPr>
          <w:rFonts w:ascii="Times New Roman" w:hAnsi="Times New Roman" w:cs="Times New Roman"/>
          <w:sz w:val="24"/>
          <w:szCs w:val="24"/>
        </w:rPr>
        <w:t xml:space="preserve"> ВКонтакте «Успех каждого ребенка» (освещение работы, презентация конкурсов)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B6E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hyperlink r:id="rId12" w:history="1">
        <w:r w:rsidRPr="00B76025">
          <w:rPr>
            <w:rStyle w:val="a3"/>
            <w:rFonts w:ascii="Times New Roman" w:hAnsi="Times New Roman" w:cs="Times New Roman"/>
            <w:sz w:val="24"/>
            <w:szCs w:val="24"/>
          </w:rPr>
          <w:t>https://vk.com/club207989218</w:t>
        </w:r>
      </w:hyperlink>
      <w:r>
        <w:rPr>
          <w:rStyle w:val="a3"/>
          <w:rFonts w:ascii="Times New Roman" w:hAnsi="Times New Roman" w:cs="Times New Roman"/>
          <w:sz w:val="24"/>
          <w:szCs w:val="24"/>
        </w:rPr>
        <w:t>).</w:t>
      </w:r>
    </w:p>
    <w:p w:rsidR="00817A02" w:rsidRDefault="00817A02" w:rsidP="00817A0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A02">
        <w:rPr>
          <w:rStyle w:val="a3"/>
          <w:rFonts w:ascii="Times New Roman" w:hAnsi="Times New Roman" w:cs="Times New Roman"/>
          <w:sz w:val="24"/>
          <w:szCs w:val="24"/>
          <w:u w:val="none"/>
        </w:rPr>
        <w:tab/>
      </w:r>
      <w:r w:rsidRPr="00345351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>
        <w:rPr>
          <w:rFonts w:ascii="Times New Roman" w:hAnsi="Times New Roman" w:cs="Times New Roman"/>
          <w:sz w:val="24"/>
          <w:szCs w:val="24"/>
        </w:rPr>
        <w:t xml:space="preserve">волонтёрской деятельности </w:t>
      </w:r>
      <w:r w:rsidRPr="00345351">
        <w:rPr>
          <w:rFonts w:ascii="Times New Roman" w:hAnsi="Times New Roman" w:cs="Times New Roman"/>
          <w:sz w:val="24"/>
          <w:szCs w:val="24"/>
        </w:rPr>
        <w:t xml:space="preserve">освещаются  в  районной газете «Ленские зори», на сайте колледжа,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45351">
        <w:rPr>
          <w:rFonts w:ascii="Times New Roman" w:hAnsi="Times New Roman" w:cs="Times New Roman"/>
          <w:sz w:val="24"/>
          <w:szCs w:val="24"/>
        </w:rPr>
        <w:t>Контакте «Центр ВД «Открытое сердце»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13" w:history="1">
        <w:r w:rsidRPr="008D1149">
          <w:rPr>
            <w:rStyle w:val="a3"/>
            <w:rFonts w:ascii="Times New Roman" w:hAnsi="Times New Roman"/>
            <w:sz w:val="24"/>
            <w:szCs w:val="24"/>
          </w:rPr>
          <w:t>https://vk.com/public198805427</w:t>
        </w:r>
      </w:hyperlink>
      <w:r>
        <w:rPr>
          <w:rStyle w:val="a3"/>
          <w:rFonts w:ascii="Times New Roman" w:hAnsi="Times New Roman"/>
          <w:sz w:val="24"/>
          <w:szCs w:val="24"/>
        </w:rPr>
        <w:t>)</w:t>
      </w:r>
      <w:r w:rsidRPr="00345351">
        <w:rPr>
          <w:rFonts w:ascii="Times New Roman" w:hAnsi="Times New Roman" w:cs="Times New Roman"/>
          <w:sz w:val="24"/>
          <w:szCs w:val="24"/>
        </w:rPr>
        <w:t>.</w:t>
      </w:r>
    </w:p>
    <w:p w:rsidR="00817A02" w:rsidRDefault="00817A02" w:rsidP="00817A0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Работа студенческого клуба «Азбука спорта» представлена в группе ВКонтакте (</w:t>
      </w:r>
      <w:r w:rsidR="00D15C3E" w:rsidRPr="008D1149">
        <w:rPr>
          <w:rFonts w:ascii="Times New Roman" w:hAnsi="Times New Roman"/>
          <w:sz w:val="24"/>
          <w:szCs w:val="24"/>
        </w:rPr>
        <w:t>(</w:t>
      </w:r>
      <w:hyperlink r:id="rId14" w:history="1">
        <w:r w:rsidR="00D15C3E" w:rsidRPr="008D1149">
          <w:rPr>
            <w:rStyle w:val="a3"/>
            <w:rFonts w:ascii="Times New Roman" w:hAnsi="Times New Roman"/>
            <w:sz w:val="24"/>
            <w:szCs w:val="24"/>
          </w:rPr>
          <w:t>https://vk.com/</w:t>
        </w:r>
        <w:r w:rsidR="00D15C3E" w:rsidRPr="008D1149">
          <w:rPr>
            <w:rStyle w:val="a3"/>
            <w:rFonts w:ascii="Times New Roman" w:hAnsi="Times New Roman"/>
            <w:sz w:val="24"/>
            <w:szCs w:val="24"/>
            <w:lang w:val="en-US"/>
          </w:rPr>
          <w:t>club</w:t>
        </w:r>
        <w:r w:rsidR="00D15C3E" w:rsidRPr="008D1149">
          <w:rPr>
            <w:rStyle w:val="a3"/>
            <w:rFonts w:ascii="Times New Roman" w:hAnsi="Times New Roman"/>
            <w:sz w:val="24"/>
            <w:szCs w:val="24"/>
          </w:rPr>
          <w:t>216069853</w:t>
        </w:r>
      </w:hyperlink>
      <w:r w:rsidR="00D15C3E">
        <w:rPr>
          <w:rStyle w:val="a3"/>
          <w:rFonts w:ascii="Times New Roman" w:hAnsi="Times New Roman"/>
          <w:sz w:val="24"/>
          <w:szCs w:val="24"/>
        </w:rPr>
        <w:t>).</w:t>
      </w:r>
    </w:p>
    <w:p w:rsidR="00D15C3E" w:rsidRDefault="00D15C3E" w:rsidP="00D15C3E">
      <w:pPr>
        <w:tabs>
          <w:tab w:val="left" w:pos="0"/>
          <w:tab w:val="left" w:pos="567"/>
        </w:tabs>
        <w:spacing w:after="0" w:line="240" w:lineRule="auto"/>
        <w:jc w:val="both"/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</w:rPr>
        <w:tab/>
        <w:t>С п</w:t>
      </w:r>
      <w:r w:rsidRPr="00D15C3E">
        <w:rPr>
          <w:rFonts w:ascii="Times New Roman" w:hAnsi="Times New Roman" w:cs="Times New Roman"/>
          <w:sz w:val="24"/>
          <w:szCs w:val="24"/>
        </w:rPr>
        <w:t>рофориентационны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D15C3E">
        <w:rPr>
          <w:rFonts w:ascii="Times New Roman" w:hAnsi="Times New Roman" w:cs="Times New Roman"/>
          <w:sz w:val="24"/>
          <w:szCs w:val="24"/>
        </w:rPr>
        <w:t xml:space="preserve"> мероприятия</w:t>
      </w:r>
      <w:r>
        <w:rPr>
          <w:rFonts w:ascii="Times New Roman" w:hAnsi="Times New Roman" w:cs="Times New Roman"/>
          <w:sz w:val="24"/>
          <w:szCs w:val="24"/>
        </w:rPr>
        <w:t>ми можно ознакомиться в группе ВК Центра профориентации (</w:t>
      </w:r>
      <w:hyperlink r:id="rId15" w:history="1">
        <w:r w:rsidRPr="000C086A">
          <w:rPr>
            <w:rStyle w:val="a3"/>
            <w:rFonts w:ascii="Times New Roman" w:hAnsi="Times New Roman"/>
            <w:sz w:val="24"/>
            <w:szCs w:val="24"/>
          </w:rPr>
          <w:t>https://vk.com/</w:t>
        </w:r>
        <w:r w:rsidRPr="000C086A">
          <w:rPr>
            <w:rStyle w:val="a3"/>
            <w:rFonts w:ascii="Times New Roman" w:hAnsi="Times New Roman"/>
            <w:sz w:val="24"/>
            <w:szCs w:val="24"/>
            <w:lang w:val="en-US"/>
          </w:rPr>
          <w:t>club</w:t>
        </w:r>
        <w:r w:rsidRPr="000C086A">
          <w:rPr>
            <w:rStyle w:val="a3"/>
            <w:rFonts w:ascii="Times New Roman" w:hAnsi="Times New Roman"/>
            <w:sz w:val="24"/>
            <w:szCs w:val="24"/>
          </w:rPr>
          <w:t>216091632</w:t>
        </w:r>
      </w:hyperlink>
      <w:r>
        <w:rPr>
          <w:rStyle w:val="a3"/>
          <w:rFonts w:ascii="Times New Roman" w:hAnsi="Times New Roman"/>
          <w:sz w:val="24"/>
          <w:szCs w:val="24"/>
        </w:rPr>
        <w:t>).</w:t>
      </w:r>
    </w:p>
    <w:p w:rsidR="00D15C3E" w:rsidRDefault="00D15C3E" w:rsidP="00D15C3E">
      <w:pPr>
        <w:tabs>
          <w:tab w:val="left" w:pos="0"/>
          <w:tab w:val="left" w:pos="567"/>
        </w:tabs>
        <w:spacing w:after="0" w:line="240" w:lineRule="auto"/>
        <w:jc w:val="both"/>
        <w:rPr>
          <w:rStyle w:val="a3"/>
          <w:rFonts w:ascii="Times New Roman" w:hAnsi="Times New Roman"/>
          <w:sz w:val="24"/>
          <w:szCs w:val="24"/>
        </w:rPr>
      </w:pPr>
      <w:r w:rsidRPr="00D15C3E">
        <w:rPr>
          <w:rStyle w:val="a3"/>
          <w:rFonts w:ascii="Times New Roman" w:hAnsi="Times New Roman"/>
          <w:sz w:val="24"/>
          <w:szCs w:val="24"/>
          <w:u w:val="none"/>
        </w:rPr>
        <w:tab/>
      </w:r>
      <w:r w:rsidRPr="00D15C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Деятельность студактива колледжа освещается также в группе ВКонтакте (</w:t>
      </w:r>
      <w:hyperlink r:id="rId16" w:history="1">
        <w:r w:rsidRPr="0042704A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Pr="0042704A">
          <w:rPr>
            <w:rStyle w:val="a3"/>
            <w:rFonts w:ascii="Times New Roman" w:hAnsi="Times New Roman"/>
            <w:sz w:val="24"/>
            <w:szCs w:val="24"/>
          </w:rPr>
          <w:t>://vk.com/</w:t>
        </w:r>
        <w:r w:rsidRPr="0042704A">
          <w:rPr>
            <w:rStyle w:val="a3"/>
            <w:rFonts w:ascii="Times New Roman" w:hAnsi="Times New Roman"/>
            <w:sz w:val="24"/>
            <w:szCs w:val="24"/>
            <w:lang w:val="en-US"/>
          </w:rPr>
          <w:t>club</w:t>
        </w:r>
        <w:r w:rsidRPr="0042704A">
          <w:rPr>
            <w:rStyle w:val="a3"/>
            <w:rFonts w:ascii="Times New Roman" w:hAnsi="Times New Roman"/>
            <w:sz w:val="24"/>
            <w:szCs w:val="24"/>
          </w:rPr>
          <w:t>224523391</w:t>
        </w:r>
      </w:hyperlink>
      <w:r>
        <w:rPr>
          <w:rStyle w:val="a3"/>
          <w:rFonts w:ascii="Times New Roman" w:hAnsi="Times New Roman"/>
          <w:sz w:val="24"/>
          <w:szCs w:val="24"/>
        </w:rPr>
        <w:t>).</w:t>
      </w:r>
    </w:p>
    <w:p w:rsidR="00817A02" w:rsidRPr="00D15C3E" w:rsidRDefault="00D15C3E" w:rsidP="00D15C3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C3E">
        <w:rPr>
          <w:rStyle w:val="a3"/>
          <w:rFonts w:ascii="Times New Roman" w:hAnsi="Times New Roman"/>
          <w:sz w:val="24"/>
          <w:szCs w:val="24"/>
          <w:u w:val="none"/>
        </w:rPr>
        <w:tab/>
      </w:r>
      <w:r w:rsidRPr="00D15C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 Первичного отделения Движения Первых  представлена в группе ВК (</w:t>
      </w:r>
      <w:hyperlink r:id="rId17" w:history="1">
        <w:r w:rsidRPr="009E3639">
          <w:rPr>
            <w:rStyle w:val="a3"/>
            <w:rFonts w:ascii="Times New Roman" w:hAnsi="Times New Roman"/>
            <w:sz w:val="24"/>
            <w:szCs w:val="24"/>
          </w:rPr>
          <w:t>https://vk.ru/club222404825</w:t>
        </w:r>
      </w:hyperlink>
      <w:r>
        <w:rPr>
          <w:rStyle w:val="a3"/>
          <w:rFonts w:ascii="Times New Roman" w:hAnsi="Times New Roman"/>
          <w:sz w:val="24"/>
          <w:szCs w:val="24"/>
        </w:rPr>
        <w:t>).</w:t>
      </w:r>
    </w:p>
    <w:p w:rsidR="00817A02" w:rsidRDefault="00817A02" w:rsidP="00E47CD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794C51" w:rsidRDefault="00794C51" w:rsidP="00E47CD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0153C">
        <w:rPr>
          <w:rFonts w:ascii="Times New Roman" w:hAnsi="Times New Roman" w:cs="Times New Roman"/>
          <w:b/>
          <w:i/>
        </w:rPr>
        <w:t>РАБОТА С РОДИТЕЛЯМИ</w:t>
      </w:r>
    </w:p>
    <w:p w:rsidR="00D32527" w:rsidRDefault="00D32527" w:rsidP="00FC6DD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sz w:val="24"/>
          <w:szCs w:val="24"/>
        </w:rPr>
        <w:t>Работа с родителями осуществляется через встречи с администрацией, социальным педагогом, педагогом-психологом, классными руководителями.</w:t>
      </w:r>
    </w:p>
    <w:p w:rsidR="005640B2" w:rsidRDefault="00D32527" w:rsidP="00FC6DD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Наиболее распространённые </w:t>
      </w:r>
      <w:r w:rsidR="007932A0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ормы  работы с родителями </w:t>
      </w:r>
      <w:r w:rsidR="007932A0">
        <w:rPr>
          <w:rFonts w:ascii="Times New Roman" w:hAnsi="Times New Roman" w:cs="Times New Roman"/>
          <w:sz w:val="24"/>
          <w:szCs w:val="24"/>
        </w:rPr>
        <w:t xml:space="preserve">– онлайн-мероприятия различной направленности. 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5917FD" w:rsidRPr="005640B2" w:rsidTr="00E47CD2">
        <w:tc>
          <w:tcPr>
            <w:tcW w:w="5103" w:type="dxa"/>
            <w:shd w:val="clear" w:color="auto" w:fill="FFFFFF" w:themeFill="background1"/>
          </w:tcPr>
          <w:p w:rsidR="005917FD" w:rsidRPr="005B1CD4" w:rsidRDefault="005917FD" w:rsidP="005640B2">
            <w:pPr>
              <w:jc w:val="center"/>
              <w:rPr>
                <w:b/>
              </w:rPr>
            </w:pPr>
            <w:r w:rsidRPr="005B1CD4">
              <w:rPr>
                <w:b/>
              </w:rPr>
              <w:t>Форма мероприятия</w:t>
            </w:r>
          </w:p>
        </w:tc>
        <w:tc>
          <w:tcPr>
            <w:tcW w:w="4253" w:type="dxa"/>
            <w:shd w:val="clear" w:color="auto" w:fill="FFFFFF" w:themeFill="background1"/>
          </w:tcPr>
          <w:p w:rsidR="005917FD" w:rsidRPr="005B1CD4" w:rsidRDefault="005917FD" w:rsidP="00E47CD2">
            <w:pPr>
              <w:spacing w:line="276" w:lineRule="auto"/>
              <w:jc w:val="center"/>
              <w:rPr>
                <w:b/>
              </w:rPr>
            </w:pPr>
            <w:r w:rsidRPr="005B1CD4">
              <w:rPr>
                <w:b/>
              </w:rPr>
              <w:t>Тематика</w:t>
            </w:r>
          </w:p>
        </w:tc>
      </w:tr>
      <w:tr w:rsidR="005917FD" w:rsidRPr="005640B2" w:rsidTr="005917FD">
        <w:trPr>
          <w:trHeight w:val="51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Pr="002251CE" w:rsidRDefault="005917FD" w:rsidP="005917FD">
            <w:pPr>
              <w:jc w:val="center"/>
              <w:rPr>
                <w:sz w:val="18"/>
                <w:szCs w:val="18"/>
              </w:rPr>
            </w:pPr>
            <w:r w:rsidRPr="002251CE">
              <w:rPr>
                <w:sz w:val="18"/>
                <w:szCs w:val="18"/>
              </w:rPr>
              <w:t>Онлайн информация от АНК Киренского района</w:t>
            </w:r>
          </w:p>
          <w:p w:rsidR="005917FD" w:rsidRPr="002251CE" w:rsidRDefault="005917FD" w:rsidP="005917FD">
            <w:pPr>
              <w:jc w:val="center"/>
              <w:rPr>
                <w:sz w:val="18"/>
                <w:szCs w:val="18"/>
              </w:rPr>
            </w:pPr>
            <w:r w:rsidRPr="002251CE">
              <w:rPr>
                <w:rFonts w:eastAsia="Calibri"/>
                <w:sz w:val="18"/>
                <w:szCs w:val="18"/>
              </w:rPr>
              <w:t>(группа ВК «Центр ВД «Открытое сердце»)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Pr="002251CE" w:rsidRDefault="005917FD" w:rsidP="005917FD">
            <w:pPr>
              <w:jc w:val="center"/>
              <w:rPr>
                <w:sz w:val="18"/>
                <w:szCs w:val="18"/>
              </w:rPr>
            </w:pPr>
            <w:r w:rsidRPr="002251CE">
              <w:rPr>
                <w:sz w:val="18"/>
                <w:szCs w:val="18"/>
              </w:rPr>
              <w:t xml:space="preserve">«Что делать, если Вы обнаружили «закладку» - тайник с наркотиками?» </w:t>
            </w:r>
          </w:p>
        </w:tc>
      </w:tr>
      <w:tr w:rsidR="005917FD" w:rsidRPr="005640B2" w:rsidTr="005917FD">
        <w:trPr>
          <w:trHeight w:val="44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Pr="002251CE" w:rsidRDefault="005917FD" w:rsidP="005917FD">
            <w:pPr>
              <w:jc w:val="center"/>
              <w:rPr>
                <w:sz w:val="18"/>
                <w:szCs w:val="18"/>
              </w:rPr>
            </w:pPr>
            <w:r w:rsidRPr="002251CE">
              <w:rPr>
                <w:sz w:val="18"/>
                <w:szCs w:val="18"/>
              </w:rPr>
              <w:lastRenderedPageBreak/>
              <w:t>Онлайн опрос ко Дню здоровья</w:t>
            </w:r>
          </w:p>
          <w:p w:rsidR="005917FD" w:rsidRPr="002251CE" w:rsidRDefault="005917FD" w:rsidP="005917FD">
            <w:pPr>
              <w:jc w:val="center"/>
              <w:rPr>
                <w:sz w:val="18"/>
                <w:szCs w:val="18"/>
              </w:rPr>
            </w:pPr>
            <w:r w:rsidRPr="002251CE">
              <w:rPr>
                <w:rFonts w:eastAsia="Calibri"/>
                <w:sz w:val="18"/>
                <w:szCs w:val="18"/>
              </w:rPr>
              <w:t xml:space="preserve">(группа ВК «Центр ВД «Открытое сердце»)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Pr="002251CE" w:rsidRDefault="005917FD" w:rsidP="005917FD">
            <w:pPr>
              <w:jc w:val="center"/>
              <w:rPr>
                <w:sz w:val="18"/>
                <w:szCs w:val="18"/>
              </w:rPr>
            </w:pPr>
            <w:r w:rsidRPr="002251CE">
              <w:rPr>
                <w:sz w:val="18"/>
                <w:szCs w:val="18"/>
              </w:rPr>
              <w:t>Кодекс здоровья</w:t>
            </w:r>
          </w:p>
        </w:tc>
      </w:tr>
      <w:tr w:rsidR="005917FD" w:rsidRPr="005640B2" w:rsidTr="005917F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Pr="002251CE" w:rsidRDefault="005917FD" w:rsidP="005917FD">
            <w:pPr>
              <w:jc w:val="center"/>
              <w:rPr>
                <w:rFonts w:eastAsia="Calibri"/>
                <w:sz w:val="18"/>
                <w:szCs w:val="18"/>
              </w:rPr>
            </w:pPr>
            <w:r w:rsidRPr="002251CE">
              <w:rPr>
                <w:rFonts w:eastAsia="Calibri"/>
                <w:sz w:val="18"/>
                <w:szCs w:val="18"/>
              </w:rPr>
              <w:t>онлайн родительское собрание</w:t>
            </w:r>
          </w:p>
          <w:p w:rsidR="005917FD" w:rsidRPr="002251CE" w:rsidRDefault="005917FD" w:rsidP="005917FD">
            <w:pPr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 w:rsidRPr="002251CE">
              <w:rPr>
                <w:rFonts w:eastAsia="Calibri"/>
                <w:sz w:val="18"/>
                <w:szCs w:val="18"/>
              </w:rPr>
              <w:t>(советник по воспитанию)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Pr="002251CE" w:rsidRDefault="005917FD" w:rsidP="005917FD">
            <w:pPr>
              <w:jc w:val="center"/>
              <w:rPr>
                <w:rFonts w:eastAsia="Calibri"/>
                <w:sz w:val="18"/>
                <w:szCs w:val="18"/>
              </w:rPr>
            </w:pPr>
            <w:r w:rsidRPr="002251CE">
              <w:rPr>
                <w:rFonts w:eastAsia="Calibri"/>
                <w:sz w:val="18"/>
                <w:szCs w:val="18"/>
              </w:rPr>
              <w:t xml:space="preserve">«О чем говорить с детьми </w:t>
            </w:r>
          </w:p>
          <w:p w:rsidR="005917FD" w:rsidRPr="002251CE" w:rsidRDefault="005917FD" w:rsidP="005917FD">
            <w:pPr>
              <w:jc w:val="center"/>
              <w:rPr>
                <w:sz w:val="18"/>
                <w:szCs w:val="18"/>
                <w:highlight w:val="yellow"/>
              </w:rPr>
            </w:pPr>
            <w:r w:rsidRPr="002251CE">
              <w:rPr>
                <w:rFonts w:eastAsia="Calibri"/>
                <w:sz w:val="18"/>
                <w:szCs w:val="18"/>
              </w:rPr>
              <w:t>в год 80-летия Победы»</w:t>
            </w:r>
          </w:p>
        </w:tc>
      </w:tr>
      <w:tr w:rsidR="005917FD" w:rsidRPr="005640B2" w:rsidTr="005917F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Pr="002251CE" w:rsidRDefault="005917FD" w:rsidP="005917FD">
            <w:pPr>
              <w:jc w:val="center"/>
              <w:rPr>
                <w:sz w:val="18"/>
                <w:szCs w:val="18"/>
              </w:rPr>
            </w:pPr>
            <w:r w:rsidRPr="002251CE">
              <w:rPr>
                <w:sz w:val="18"/>
                <w:szCs w:val="18"/>
              </w:rPr>
              <w:t>подкаст от Центра профилактики социально-негативных явлений среди молодёжи г. Иркутск</w:t>
            </w:r>
          </w:p>
          <w:p w:rsidR="005917FD" w:rsidRPr="002251CE" w:rsidRDefault="005917FD" w:rsidP="005917FD">
            <w:pPr>
              <w:jc w:val="center"/>
              <w:rPr>
                <w:sz w:val="18"/>
                <w:szCs w:val="18"/>
              </w:rPr>
            </w:pPr>
            <w:r w:rsidRPr="002251CE">
              <w:rPr>
                <w:rFonts w:eastAsia="Calibri"/>
                <w:sz w:val="18"/>
                <w:szCs w:val="18"/>
              </w:rPr>
              <w:t>(онлайн, группа ВК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2251CE">
              <w:rPr>
                <w:rFonts w:eastAsia="Calibri"/>
                <w:sz w:val="18"/>
                <w:szCs w:val="18"/>
              </w:rPr>
              <w:t>«Центр ВД «Открытое сердце»</w:t>
            </w:r>
            <w:r>
              <w:rPr>
                <w:rFonts w:eastAsia="Calibri"/>
                <w:sz w:val="18"/>
                <w:szCs w:val="18"/>
              </w:rPr>
              <w:t>)</w:t>
            </w:r>
            <w:r w:rsidRPr="002251CE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Pr="002251CE" w:rsidRDefault="005917FD" w:rsidP="005917FD">
            <w:pPr>
              <w:jc w:val="center"/>
              <w:rPr>
                <w:sz w:val="18"/>
                <w:szCs w:val="18"/>
              </w:rPr>
            </w:pPr>
            <w:r w:rsidRPr="002251CE">
              <w:rPr>
                <w:sz w:val="18"/>
                <w:szCs w:val="18"/>
              </w:rPr>
              <w:t>"У каждого решения есть последствия" (профилактика экстремизма, терроризма - вербовка)</w:t>
            </w:r>
          </w:p>
        </w:tc>
      </w:tr>
      <w:tr w:rsidR="005917FD" w:rsidRPr="005640B2" w:rsidTr="005917F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Pr="002251CE" w:rsidRDefault="005917FD" w:rsidP="005917FD">
            <w:pPr>
              <w:jc w:val="center"/>
              <w:rPr>
                <w:sz w:val="18"/>
                <w:szCs w:val="18"/>
              </w:rPr>
            </w:pPr>
            <w:r w:rsidRPr="002251CE">
              <w:rPr>
                <w:sz w:val="18"/>
                <w:szCs w:val="18"/>
              </w:rPr>
              <w:t>Видео поздравление</w:t>
            </w:r>
          </w:p>
          <w:p w:rsidR="005917FD" w:rsidRPr="002251CE" w:rsidRDefault="005917FD" w:rsidP="005917FD">
            <w:pPr>
              <w:jc w:val="center"/>
              <w:rPr>
                <w:sz w:val="18"/>
                <w:szCs w:val="18"/>
              </w:rPr>
            </w:pPr>
            <w:r w:rsidRPr="002251CE">
              <w:rPr>
                <w:rFonts w:eastAsia="Calibri"/>
                <w:sz w:val="18"/>
                <w:szCs w:val="18"/>
              </w:rPr>
              <w:t>(группа ВК «Центр ВД «Открытое сердце»)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Pr="002251CE" w:rsidRDefault="005917FD" w:rsidP="005917FD">
            <w:pPr>
              <w:jc w:val="center"/>
              <w:rPr>
                <w:sz w:val="18"/>
                <w:szCs w:val="18"/>
              </w:rPr>
            </w:pPr>
            <w:r w:rsidRPr="002251CE">
              <w:rPr>
                <w:sz w:val="18"/>
                <w:szCs w:val="18"/>
              </w:rPr>
              <w:t>«Поздравляем милых дам с праздником!»</w:t>
            </w:r>
          </w:p>
        </w:tc>
      </w:tr>
      <w:tr w:rsidR="005917FD" w:rsidRPr="005640B2" w:rsidTr="005917F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Pr="002251CE" w:rsidRDefault="005917FD" w:rsidP="005917FD">
            <w:pPr>
              <w:jc w:val="center"/>
              <w:rPr>
                <w:sz w:val="18"/>
                <w:szCs w:val="18"/>
                <w:highlight w:val="yellow"/>
              </w:rPr>
            </w:pPr>
            <w:r w:rsidRPr="002251CE">
              <w:rPr>
                <w:sz w:val="18"/>
                <w:szCs w:val="18"/>
              </w:rPr>
              <w:t>Онлайн информация</w:t>
            </w:r>
          </w:p>
          <w:p w:rsidR="005917FD" w:rsidRPr="002251CE" w:rsidRDefault="005917FD" w:rsidP="005917FD">
            <w:pPr>
              <w:jc w:val="center"/>
              <w:rPr>
                <w:sz w:val="18"/>
                <w:szCs w:val="18"/>
                <w:highlight w:val="yellow"/>
              </w:rPr>
            </w:pPr>
            <w:r w:rsidRPr="002251CE">
              <w:rPr>
                <w:rFonts w:eastAsia="Calibri"/>
                <w:sz w:val="18"/>
                <w:szCs w:val="18"/>
              </w:rPr>
              <w:t>(группа ВК «Центр ВД «Открытое сердце»)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Pr="002251CE" w:rsidRDefault="005917FD" w:rsidP="005917FD">
            <w:pPr>
              <w:jc w:val="center"/>
              <w:rPr>
                <w:sz w:val="18"/>
                <w:szCs w:val="18"/>
                <w:highlight w:val="yellow"/>
              </w:rPr>
            </w:pPr>
            <w:r w:rsidRPr="002251CE">
              <w:rPr>
                <w:sz w:val="18"/>
                <w:szCs w:val="18"/>
              </w:rPr>
              <w:t>«Запрет продажи энергетических напитков несовершеннолетним»</w:t>
            </w:r>
          </w:p>
        </w:tc>
      </w:tr>
      <w:tr w:rsidR="005917FD" w:rsidRPr="005640B2" w:rsidTr="005917F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Pr="002251CE" w:rsidRDefault="005917FD" w:rsidP="00591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Видеоинформация</w:t>
            </w:r>
            <w:r w:rsidRPr="002251CE">
              <w:rPr>
                <w:sz w:val="18"/>
                <w:szCs w:val="18"/>
              </w:rPr>
              <w:t xml:space="preserve"> от Центра профилактики социально-негативных явлений среди молодёжи</w:t>
            </w:r>
            <w:r>
              <w:rPr>
                <w:sz w:val="18"/>
                <w:szCs w:val="18"/>
              </w:rPr>
              <w:t xml:space="preserve"> </w:t>
            </w:r>
            <w:r w:rsidRPr="002251CE">
              <w:rPr>
                <w:sz w:val="18"/>
                <w:szCs w:val="18"/>
              </w:rPr>
              <w:t xml:space="preserve"> г. Иркутск</w:t>
            </w:r>
          </w:p>
          <w:p w:rsidR="005917FD" w:rsidRPr="002251CE" w:rsidRDefault="005917FD" w:rsidP="005917FD">
            <w:pPr>
              <w:jc w:val="center"/>
              <w:rPr>
                <w:sz w:val="18"/>
                <w:szCs w:val="18"/>
              </w:rPr>
            </w:pPr>
            <w:r w:rsidRPr="002251CE">
              <w:rPr>
                <w:rFonts w:eastAsia="Calibri"/>
                <w:sz w:val="18"/>
                <w:szCs w:val="18"/>
              </w:rPr>
              <w:t>(группа ВК «Центр ВД «Открытое сердце»)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Pr="002251CE" w:rsidRDefault="005917FD" w:rsidP="005917FD">
            <w:pPr>
              <w:jc w:val="center"/>
              <w:rPr>
                <w:sz w:val="18"/>
                <w:szCs w:val="18"/>
              </w:rPr>
            </w:pPr>
            <w:r w:rsidRPr="002251CE">
              <w:rPr>
                <w:sz w:val="18"/>
                <w:szCs w:val="18"/>
              </w:rPr>
              <w:t>«Ответственность за пропаганду и незаконную рекламу наркотических веществ»</w:t>
            </w:r>
          </w:p>
        </w:tc>
      </w:tr>
      <w:tr w:rsidR="005917FD" w:rsidRPr="007932A0" w:rsidTr="005917F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Pr="002251CE" w:rsidRDefault="005917FD" w:rsidP="00591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Видеоинформация </w:t>
            </w:r>
            <w:r w:rsidRPr="002251CE">
              <w:rPr>
                <w:sz w:val="18"/>
                <w:szCs w:val="18"/>
              </w:rPr>
              <w:t>от Центра профилактики социально-негативных явлений среди молодёжи</w:t>
            </w:r>
            <w:r>
              <w:rPr>
                <w:sz w:val="18"/>
                <w:szCs w:val="18"/>
              </w:rPr>
              <w:t xml:space="preserve"> </w:t>
            </w:r>
            <w:r w:rsidRPr="002251CE">
              <w:rPr>
                <w:sz w:val="18"/>
                <w:szCs w:val="18"/>
              </w:rPr>
              <w:t xml:space="preserve"> г. Иркутск</w:t>
            </w:r>
          </w:p>
          <w:p w:rsidR="005917FD" w:rsidRPr="002251CE" w:rsidRDefault="005917FD" w:rsidP="005917FD">
            <w:pPr>
              <w:jc w:val="center"/>
              <w:rPr>
                <w:sz w:val="18"/>
                <w:szCs w:val="18"/>
              </w:rPr>
            </w:pPr>
            <w:r w:rsidRPr="002251CE">
              <w:rPr>
                <w:rFonts w:eastAsia="Calibri"/>
                <w:sz w:val="18"/>
                <w:szCs w:val="18"/>
              </w:rPr>
              <w:t>(группа ВК «Центр ВД «Открытое сердце»)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Pr="002251CE" w:rsidRDefault="005917FD" w:rsidP="00591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«Как не стать частью чужого преступного плана»</w:t>
            </w:r>
          </w:p>
        </w:tc>
      </w:tr>
      <w:tr w:rsidR="005917FD" w:rsidRPr="007932A0" w:rsidTr="005917F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591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Видеоинформация </w:t>
            </w:r>
            <w:r w:rsidRPr="002251CE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 xml:space="preserve">НИЦ «Мониторинг профилактики» </w:t>
            </w:r>
          </w:p>
          <w:p w:rsidR="005917FD" w:rsidRDefault="005917FD" w:rsidP="005917FD">
            <w:pPr>
              <w:jc w:val="center"/>
              <w:rPr>
                <w:sz w:val="18"/>
                <w:szCs w:val="18"/>
              </w:rPr>
            </w:pPr>
            <w:r w:rsidRPr="002251CE">
              <w:rPr>
                <w:rFonts w:eastAsia="Calibri"/>
                <w:sz w:val="18"/>
                <w:szCs w:val="18"/>
              </w:rPr>
              <w:t>(группа ВК «</w:t>
            </w:r>
            <w:r>
              <w:rPr>
                <w:rFonts w:eastAsia="Calibri"/>
                <w:sz w:val="18"/>
                <w:szCs w:val="18"/>
              </w:rPr>
              <w:t>Движение Первых</w:t>
            </w:r>
            <w:r w:rsidRPr="002251CE">
              <w:rPr>
                <w:rFonts w:eastAsia="Calibri"/>
                <w:sz w:val="18"/>
                <w:szCs w:val="18"/>
              </w:rPr>
              <w:t>»)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591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«Первые. Навыки для жизни»</w:t>
            </w:r>
          </w:p>
          <w:p w:rsidR="005917FD" w:rsidRDefault="005917FD" w:rsidP="005917FD">
            <w:pPr>
              <w:jc w:val="center"/>
              <w:rPr>
                <w:sz w:val="18"/>
                <w:szCs w:val="18"/>
              </w:rPr>
            </w:pPr>
          </w:p>
        </w:tc>
      </w:tr>
      <w:tr w:rsidR="005917FD" w:rsidRPr="007932A0" w:rsidTr="005917FD">
        <w:trPr>
          <w:trHeight w:val="79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591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Согласие на работу несовершеннолетних</w:t>
            </w:r>
          </w:p>
          <w:p w:rsidR="005917FD" w:rsidRDefault="005917FD" w:rsidP="00591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(гражданско-правовой договор) Региональный проект «Развитие системы поддержки молодёжи»</w:t>
            </w:r>
          </w:p>
          <w:p w:rsidR="005917FD" w:rsidRPr="002251CE" w:rsidRDefault="005917FD" w:rsidP="00591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(«Молодежь России») – мин-во по молодёжной политике ИО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5917FD">
            <w:pPr>
              <w:jc w:val="center"/>
              <w:rPr>
                <w:sz w:val="18"/>
                <w:szCs w:val="18"/>
              </w:rPr>
            </w:pPr>
          </w:p>
          <w:p w:rsidR="005917FD" w:rsidRDefault="005917FD" w:rsidP="00591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Летняя занятость детей –</w:t>
            </w:r>
          </w:p>
          <w:p w:rsidR="005917FD" w:rsidRDefault="005917FD" w:rsidP="00591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«Выходи играть во двор!»</w:t>
            </w:r>
          </w:p>
          <w:p w:rsidR="005917FD" w:rsidRPr="002251CE" w:rsidRDefault="005917FD" w:rsidP="005917FD">
            <w:pPr>
              <w:jc w:val="center"/>
              <w:rPr>
                <w:sz w:val="18"/>
                <w:szCs w:val="18"/>
              </w:rPr>
            </w:pPr>
          </w:p>
        </w:tc>
      </w:tr>
      <w:tr w:rsidR="005917FD" w:rsidRPr="007932A0" w:rsidTr="005917FD">
        <w:trPr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591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Онлайн-курс</w:t>
            </w:r>
          </w:p>
          <w:p w:rsidR="005917FD" w:rsidRDefault="005917FD" w:rsidP="00591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Российское общество «Знание» (Академия) </w:t>
            </w:r>
          </w:p>
          <w:p w:rsidR="005917FD" w:rsidRPr="002251CE" w:rsidRDefault="005917FD" w:rsidP="005917FD">
            <w:pPr>
              <w:jc w:val="center"/>
              <w:rPr>
                <w:sz w:val="18"/>
                <w:szCs w:val="18"/>
              </w:rPr>
            </w:pPr>
            <w:r w:rsidRPr="002251CE">
              <w:rPr>
                <w:sz w:val="18"/>
                <w:szCs w:val="18"/>
              </w:rPr>
              <w:t xml:space="preserve">(информация в группы </w:t>
            </w:r>
            <w:r w:rsidRPr="002251CE">
              <w:rPr>
                <w:sz w:val="18"/>
                <w:szCs w:val="18"/>
                <w:lang w:val="en-US"/>
              </w:rPr>
              <w:t>WhatsApp</w:t>
            </w:r>
            <w:r w:rsidRPr="002251CE">
              <w:rPr>
                <w:sz w:val="18"/>
                <w:szCs w:val="18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5917FD">
            <w:pPr>
              <w:jc w:val="center"/>
              <w:rPr>
                <w:sz w:val="18"/>
                <w:szCs w:val="18"/>
              </w:rPr>
            </w:pPr>
          </w:p>
          <w:p w:rsidR="005917FD" w:rsidRPr="002251CE" w:rsidRDefault="005917FD" w:rsidP="00591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Семейная медиация</w:t>
            </w:r>
          </w:p>
        </w:tc>
      </w:tr>
      <w:tr w:rsidR="005917FD" w:rsidRPr="007932A0" w:rsidTr="005917F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A3" w:rsidRDefault="005628A3" w:rsidP="005917FD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5917FD" w:rsidRDefault="005917FD" w:rsidP="005917FD">
            <w:pPr>
              <w:jc w:val="center"/>
              <w:rPr>
                <w:rFonts w:eastAsia="Calibri"/>
                <w:sz w:val="18"/>
                <w:szCs w:val="18"/>
              </w:rPr>
            </w:pPr>
            <w:r w:rsidRPr="004C5123">
              <w:rPr>
                <w:rFonts w:eastAsia="Calibri"/>
                <w:sz w:val="18"/>
                <w:szCs w:val="18"/>
              </w:rPr>
              <w:t>Материал на сайте колледжа</w:t>
            </w:r>
            <w:r w:rsidR="005628A3">
              <w:rPr>
                <w:rFonts w:eastAsia="Calibri"/>
                <w:sz w:val="18"/>
                <w:szCs w:val="18"/>
              </w:rPr>
              <w:t xml:space="preserve"> </w:t>
            </w:r>
            <w:r w:rsidRPr="004C5123">
              <w:rPr>
                <w:rFonts w:eastAsia="Calibri"/>
                <w:sz w:val="18"/>
                <w:szCs w:val="18"/>
              </w:rPr>
              <w:t>в разделе «Родителям»</w:t>
            </w:r>
          </w:p>
          <w:p w:rsidR="005917FD" w:rsidRPr="004C5123" w:rsidRDefault="005917FD" w:rsidP="005917FD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5123">
              <w:rPr>
                <w:sz w:val="18"/>
                <w:szCs w:val="18"/>
              </w:rPr>
              <w:t>(</w:t>
            </w:r>
            <w:hyperlink r:id="rId18" w:history="1">
              <w:r w:rsidRPr="004C5123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www.kppk38.ru</w:t>
              </w:r>
            </w:hyperlink>
            <w:r w:rsidRPr="004C5123">
              <w:rPr>
                <w:rStyle w:val="a3"/>
                <w:rFonts w:ascii="Times New Roman" w:hAnsi="Times New Roman"/>
                <w:sz w:val="18"/>
                <w:szCs w:val="18"/>
              </w:rPr>
              <w:t>)</w:t>
            </w:r>
          </w:p>
          <w:p w:rsidR="005917FD" w:rsidRPr="002251CE" w:rsidRDefault="005917FD" w:rsidP="005917FD">
            <w:pPr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Pr="002251CE" w:rsidRDefault="005917FD" w:rsidP="005917FD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«</w:t>
            </w:r>
            <w:r w:rsidRPr="004C5123">
              <w:rPr>
                <w:sz w:val="18"/>
                <w:szCs w:val="18"/>
              </w:rPr>
              <w:t>Правовая страничка</w:t>
            </w:r>
            <w:r>
              <w:rPr>
                <w:sz w:val="18"/>
                <w:szCs w:val="18"/>
              </w:rPr>
              <w:t>»  ко Дню семьи, любви и верности (Нормативно-правовые документы, Конвенция о правах ребёнка, Декларация о правах ребёнка, ст.14 УК РФ «Уголовная ответственность несовершеннолетних»)</w:t>
            </w:r>
          </w:p>
        </w:tc>
      </w:tr>
      <w:tr w:rsidR="005917FD" w:rsidRPr="00866A76" w:rsidTr="005917FD">
        <w:tc>
          <w:tcPr>
            <w:tcW w:w="5103" w:type="dxa"/>
          </w:tcPr>
          <w:p w:rsidR="005917FD" w:rsidRPr="004C5123" w:rsidRDefault="005917FD" w:rsidP="005917FD">
            <w:pPr>
              <w:jc w:val="center"/>
              <w:rPr>
                <w:rFonts w:eastAsia="Calibri"/>
                <w:sz w:val="18"/>
                <w:szCs w:val="18"/>
              </w:rPr>
            </w:pPr>
            <w:r w:rsidRPr="004C5123">
              <w:rPr>
                <w:rFonts w:eastAsia="Calibri"/>
                <w:sz w:val="18"/>
                <w:szCs w:val="18"/>
              </w:rPr>
              <w:t>Материал на сайте колледжа</w:t>
            </w:r>
          </w:p>
          <w:p w:rsidR="005917FD" w:rsidRPr="002251CE" w:rsidRDefault="005917FD" w:rsidP="005917FD">
            <w:pPr>
              <w:jc w:val="center"/>
              <w:rPr>
                <w:sz w:val="18"/>
                <w:szCs w:val="18"/>
              </w:rPr>
            </w:pPr>
            <w:r w:rsidRPr="004C5123">
              <w:rPr>
                <w:rFonts w:eastAsia="Calibri"/>
                <w:sz w:val="18"/>
                <w:szCs w:val="18"/>
              </w:rPr>
              <w:t>в разделе «Родителям»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4C5123">
              <w:rPr>
                <w:sz w:val="18"/>
                <w:szCs w:val="18"/>
              </w:rPr>
              <w:t>(</w:t>
            </w:r>
            <w:hyperlink r:id="rId19" w:history="1">
              <w:r w:rsidRPr="004C5123">
                <w:rPr>
                  <w:rStyle w:val="a3"/>
                  <w:sz w:val="18"/>
                  <w:szCs w:val="18"/>
                  <w:lang w:val="en-US"/>
                </w:rPr>
                <w:t>www</w:t>
              </w:r>
              <w:r w:rsidRPr="005917FD">
                <w:rPr>
                  <w:rStyle w:val="a3"/>
                  <w:sz w:val="18"/>
                  <w:szCs w:val="18"/>
                </w:rPr>
                <w:t>.</w:t>
              </w:r>
              <w:r w:rsidRPr="004C5123">
                <w:rPr>
                  <w:rStyle w:val="a3"/>
                  <w:sz w:val="18"/>
                  <w:szCs w:val="18"/>
                  <w:lang w:val="en-US"/>
                </w:rPr>
                <w:t>kppk</w:t>
              </w:r>
              <w:r w:rsidRPr="005917FD">
                <w:rPr>
                  <w:rStyle w:val="a3"/>
                  <w:sz w:val="18"/>
                  <w:szCs w:val="18"/>
                </w:rPr>
                <w:t>38.</w:t>
              </w:r>
              <w:r w:rsidRPr="004C5123">
                <w:rPr>
                  <w:rStyle w:val="a3"/>
                  <w:sz w:val="18"/>
                  <w:szCs w:val="18"/>
                  <w:lang w:val="en-US"/>
                </w:rPr>
                <w:t>ru</w:t>
              </w:r>
            </w:hyperlink>
            <w:r w:rsidRPr="004C5123">
              <w:rPr>
                <w:rStyle w:val="a3"/>
                <w:sz w:val="18"/>
                <w:szCs w:val="18"/>
              </w:rPr>
              <w:t>)</w:t>
            </w:r>
          </w:p>
        </w:tc>
        <w:tc>
          <w:tcPr>
            <w:tcW w:w="4253" w:type="dxa"/>
          </w:tcPr>
          <w:p w:rsidR="005917FD" w:rsidRPr="002251CE" w:rsidRDefault="005917FD" w:rsidP="00591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«Кто такие «дропперы»? Ответственность и профилактика</w:t>
            </w:r>
          </w:p>
        </w:tc>
      </w:tr>
      <w:tr w:rsidR="005917FD" w:rsidRPr="00866A76" w:rsidTr="005917FD">
        <w:tc>
          <w:tcPr>
            <w:tcW w:w="5103" w:type="dxa"/>
          </w:tcPr>
          <w:p w:rsidR="005917FD" w:rsidRDefault="005917FD" w:rsidP="005917FD">
            <w:pPr>
              <w:jc w:val="center"/>
              <w:rPr>
                <w:sz w:val="18"/>
                <w:szCs w:val="18"/>
              </w:rPr>
            </w:pPr>
            <w:r w:rsidRPr="002251CE">
              <w:rPr>
                <w:sz w:val="18"/>
                <w:szCs w:val="18"/>
              </w:rPr>
              <w:t>Информационны</w:t>
            </w:r>
            <w:r>
              <w:rPr>
                <w:sz w:val="18"/>
                <w:szCs w:val="18"/>
              </w:rPr>
              <w:t>й</w:t>
            </w:r>
            <w:r w:rsidRPr="002251CE">
              <w:rPr>
                <w:sz w:val="18"/>
                <w:szCs w:val="18"/>
              </w:rPr>
              <w:t xml:space="preserve"> материал</w:t>
            </w:r>
            <w:r>
              <w:rPr>
                <w:sz w:val="18"/>
                <w:szCs w:val="18"/>
              </w:rPr>
              <w:t xml:space="preserve"> – </w:t>
            </w:r>
          </w:p>
          <w:p w:rsidR="005917FD" w:rsidRPr="00AA7D47" w:rsidRDefault="005917FD" w:rsidP="00591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памятка</w:t>
            </w:r>
            <w:r w:rsidRPr="002251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от </w:t>
            </w:r>
            <w:r w:rsidRPr="002251CE">
              <w:rPr>
                <w:sz w:val="18"/>
                <w:szCs w:val="18"/>
              </w:rPr>
              <w:t>ГКУ «ЦПН»</w:t>
            </w:r>
            <w:r>
              <w:rPr>
                <w:sz w:val="18"/>
                <w:szCs w:val="18"/>
              </w:rPr>
              <w:t xml:space="preserve"> </w:t>
            </w:r>
            <w:r w:rsidRPr="004C5123">
              <w:rPr>
                <w:sz w:val="18"/>
                <w:szCs w:val="18"/>
              </w:rPr>
              <w:t>(</w:t>
            </w:r>
            <w:hyperlink r:id="rId20" w:history="1">
              <w:r w:rsidRPr="004C5123">
                <w:rPr>
                  <w:rStyle w:val="a3"/>
                  <w:sz w:val="18"/>
                  <w:szCs w:val="18"/>
                  <w:lang w:val="en-US"/>
                </w:rPr>
                <w:t>www</w:t>
              </w:r>
              <w:r w:rsidRPr="005917FD">
                <w:rPr>
                  <w:rStyle w:val="a3"/>
                  <w:sz w:val="18"/>
                  <w:szCs w:val="18"/>
                </w:rPr>
                <w:t>.</w:t>
              </w:r>
              <w:r w:rsidRPr="004C5123">
                <w:rPr>
                  <w:rStyle w:val="a3"/>
                  <w:sz w:val="18"/>
                  <w:szCs w:val="18"/>
                  <w:lang w:val="en-US"/>
                </w:rPr>
                <w:t>kppk</w:t>
              </w:r>
              <w:r w:rsidRPr="005917FD">
                <w:rPr>
                  <w:rStyle w:val="a3"/>
                  <w:sz w:val="18"/>
                  <w:szCs w:val="18"/>
                </w:rPr>
                <w:t>38.</w:t>
              </w:r>
              <w:r w:rsidRPr="004C5123">
                <w:rPr>
                  <w:rStyle w:val="a3"/>
                  <w:sz w:val="18"/>
                  <w:szCs w:val="18"/>
                  <w:lang w:val="en-US"/>
                </w:rPr>
                <w:t>ru</w:t>
              </w:r>
            </w:hyperlink>
            <w:r>
              <w:rPr>
                <w:rStyle w:val="a3"/>
                <w:sz w:val="18"/>
                <w:szCs w:val="18"/>
              </w:rPr>
              <w:t>)</w:t>
            </w:r>
          </w:p>
        </w:tc>
        <w:tc>
          <w:tcPr>
            <w:tcW w:w="4253" w:type="dxa"/>
          </w:tcPr>
          <w:p w:rsidR="005917FD" w:rsidRPr="002251CE" w:rsidRDefault="005917FD" w:rsidP="00591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2251CE">
              <w:rPr>
                <w:sz w:val="18"/>
                <w:szCs w:val="18"/>
              </w:rPr>
              <w:t>Всем, всем неравнодушным родителям! Об СПТ</w:t>
            </w:r>
            <w:r>
              <w:rPr>
                <w:sz w:val="18"/>
                <w:szCs w:val="18"/>
              </w:rPr>
              <w:t>»</w:t>
            </w:r>
          </w:p>
        </w:tc>
      </w:tr>
      <w:tr w:rsidR="005917FD" w:rsidRPr="00866A76" w:rsidTr="005917FD">
        <w:tc>
          <w:tcPr>
            <w:tcW w:w="5103" w:type="dxa"/>
          </w:tcPr>
          <w:p w:rsidR="005917FD" w:rsidRDefault="005917FD" w:rsidP="005917FD">
            <w:pPr>
              <w:jc w:val="center"/>
              <w:rPr>
                <w:rFonts w:eastAsia="Calibri"/>
                <w:sz w:val="18"/>
                <w:szCs w:val="18"/>
              </w:rPr>
            </w:pPr>
            <w:r w:rsidRPr="00042A48">
              <w:rPr>
                <w:rFonts w:eastAsia="Calibri"/>
                <w:sz w:val="18"/>
                <w:szCs w:val="18"/>
              </w:rPr>
              <w:t>Онлайн-опрос</w:t>
            </w:r>
            <w:r>
              <w:rPr>
                <w:rFonts w:eastAsia="Calibri"/>
                <w:sz w:val="18"/>
                <w:szCs w:val="18"/>
              </w:rPr>
              <w:t xml:space="preserve"> (выбор варианта) </w:t>
            </w:r>
          </w:p>
          <w:p w:rsidR="005917FD" w:rsidRPr="002251CE" w:rsidRDefault="005917FD" w:rsidP="005917FD">
            <w:pPr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 w:rsidRPr="00042A48">
              <w:rPr>
                <w:rFonts w:eastAsia="Calibri"/>
                <w:sz w:val="18"/>
                <w:szCs w:val="18"/>
              </w:rPr>
              <w:t>(ВК колледжа)</w:t>
            </w:r>
          </w:p>
        </w:tc>
        <w:tc>
          <w:tcPr>
            <w:tcW w:w="4253" w:type="dxa"/>
          </w:tcPr>
          <w:p w:rsidR="005917FD" w:rsidRPr="002251CE" w:rsidRDefault="005917FD" w:rsidP="005917FD">
            <w:pPr>
              <w:jc w:val="center"/>
              <w:rPr>
                <w:sz w:val="18"/>
                <w:szCs w:val="18"/>
                <w:highlight w:val="yellow"/>
              </w:rPr>
            </w:pPr>
            <w:r w:rsidRPr="00042A48">
              <w:rPr>
                <w:sz w:val="18"/>
                <w:szCs w:val="18"/>
              </w:rPr>
              <w:t>«Золотые правила воспитания»</w:t>
            </w:r>
          </w:p>
        </w:tc>
      </w:tr>
      <w:tr w:rsidR="005917FD" w:rsidRPr="00866A76" w:rsidTr="005917FD">
        <w:tc>
          <w:tcPr>
            <w:tcW w:w="5103" w:type="dxa"/>
          </w:tcPr>
          <w:p w:rsidR="005917FD" w:rsidRDefault="005917FD" w:rsidP="00591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прослушивание подкаста</w:t>
            </w:r>
            <w:r w:rsidR="00366F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(профилактика экстремизма)</w:t>
            </w:r>
          </w:p>
          <w:p w:rsidR="005917FD" w:rsidRPr="002251CE" w:rsidRDefault="005917FD" w:rsidP="00591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Центр профилактики соц/негативных явлений             </w:t>
            </w:r>
            <w:r w:rsidRPr="00AA7D47">
              <w:rPr>
                <w:sz w:val="18"/>
                <w:szCs w:val="18"/>
              </w:rPr>
              <w:t>(</w:t>
            </w:r>
            <w:hyperlink r:id="rId21" w:history="1">
              <w:r w:rsidRPr="00AA7D47">
                <w:rPr>
                  <w:rStyle w:val="a3"/>
                  <w:sz w:val="18"/>
                  <w:szCs w:val="18"/>
                </w:rPr>
                <w:t>https://vk.com/public198805427</w:t>
              </w:r>
            </w:hyperlink>
            <w:r>
              <w:rPr>
                <w:rStyle w:val="a3"/>
                <w:sz w:val="24"/>
                <w:szCs w:val="24"/>
              </w:rPr>
              <w:t>)</w:t>
            </w:r>
          </w:p>
        </w:tc>
        <w:tc>
          <w:tcPr>
            <w:tcW w:w="4253" w:type="dxa"/>
          </w:tcPr>
          <w:p w:rsidR="005917FD" w:rsidRDefault="005917FD" w:rsidP="005917FD">
            <w:pPr>
              <w:jc w:val="center"/>
              <w:rPr>
                <w:sz w:val="18"/>
                <w:szCs w:val="18"/>
              </w:rPr>
            </w:pPr>
          </w:p>
          <w:p w:rsidR="005917FD" w:rsidRPr="002251CE" w:rsidRDefault="005917FD" w:rsidP="00591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«У каждого решения есть последствия»</w:t>
            </w:r>
          </w:p>
        </w:tc>
      </w:tr>
      <w:tr w:rsidR="005917FD" w:rsidRPr="00866A76" w:rsidTr="005917FD">
        <w:tc>
          <w:tcPr>
            <w:tcW w:w="5103" w:type="dxa"/>
          </w:tcPr>
          <w:p w:rsidR="005917FD" w:rsidRDefault="005917FD" w:rsidP="00591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онлайн-опрос </w:t>
            </w:r>
          </w:p>
          <w:p w:rsidR="005917FD" w:rsidRPr="002251CE" w:rsidRDefault="005917FD" w:rsidP="005917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</w:tcPr>
          <w:p w:rsidR="005917FD" w:rsidRPr="002251CE" w:rsidRDefault="005917FD" w:rsidP="00591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Качество условий образовательной деятелности ПОО</w:t>
            </w:r>
          </w:p>
        </w:tc>
      </w:tr>
      <w:tr w:rsidR="005917FD" w:rsidRPr="00866A76" w:rsidTr="005917FD">
        <w:tc>
          <w:tcPr>
            <w:tcW w:w="5103" w:type="dxa"/>
          </w:tcPr>
          <w:p w:rsidR="005917FD" w:rsidRDefault="005917FD" w:rsidP="00591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онлайн-семинар</w:t>
            </w:r>
          </w:p>
          <w:p w:rsidR="005917FD" w:rsidRPr="002251CE" w:rsidRDefault="005917FD" w:rsidP="005917FD">
            <w:pPr>
              <w:jc w:val="center"/>
              <w:rPr>
                <w:sz w:val="18"/>
                <w:szCs w:val="18"/>
                <w:highlight w:val="yellow"/>
              </w:rPr>
            </w:pPr>
            <w:r w:rsidRPr="00D46D4E">
              <w:rPr>
                <w:sz w:val="18"/>
                <w:szCs w:val="18"/>
              </w:rPr>
              <w:t>Академии Ukids</w:t>
            </w:r>
          </w:p>
        </w:tc>
        <w:tc>
          <w:tcPr>
            <w:tcW w:w="4253" w:type="dxa"/>
          </w:tcPr>
          <w:p w:rsidR="005917FD" w:rsidRPr="002251CE" w:rsidRDefault="005917FD" w:rsidP="005917FD">
            <w:pPr>
              <w:jc w:val="center"/>
              <w:rPr>
                <w:sz w:val="18"/>
                <w:szCs w:val="18"/>
                <w:highlight w:val="yellow"/>
              </w:rPr>
            </w:pPr>
            <w:r w:rsidRPr="00D46D4E">
              <w:rPr>
                <w:sz w:val="18"/>
                <w:szCs w:val="18"/>
              </w:rPr>
              <w:t>"Что не</w:t>
            </w:r>
            <w:r>
              <w:rPr>
                <w:sz w:val="18"/>
                <w:szCs w:val="18"/>
              </w:rPr>
              <w:t xml:space="preserve"> </w:t>
            </w:r>
            <w:r w:rsidRPr="00D46D4E">
              <w:rPr>
                <w:sz w:val="18"/>
                <w:szCs w:val="18"/>
              </w:rPr>
              <w:t>хватает детям в воспитании и вызывает зависимость от телефона?"</w:t>
            </w:r>
          </w:p>
        </w:tc>
      </w:tr>
      <w:tr w:rsidR="005917FD" w:rsidRPr="00866A76" w:rsidTr="005917FD">
        <w:tc>
          <w:tcPr>
            <w:tcW w:w="5103" w:type="dxa"/>
          </w:tcPr>
          <w:p w:rsidR="005917FD" w:rsidRDefault="005917FD" w:rsidP="00591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онлайн-опрос</w:t>
            </w:r>
          </w:p>
          <w:p w:rsidR="005917FD" w:rsidRDefault="005917FD" w:rsidP="00591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(ВК «Центр ВД «Открытое сердце»</w:t>
            </w:r>
          </w:p>
          <w:p w:rsidR="005917FD" w:rsidRPr="002251CE" w:rsidRDefault="005917FD" w:rsidP="005917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</w:tcPr>
          <w:p w:rsidR="005917FD" w:rsidRDefault="005917FD" w:rsidP="005917FD">
            <w:pPr>
              <w:jc w:val="center"/>
              <w:rPr>
                <w:sz w:val="18"/>
                <w:szCs w:val="18"/>
              </w:rPr>
            </w:pPr>
          </w:p>
          <w:p w:rsidR="005917FD" w:rsidRPr="002251CE" w:rsidRDefault="005917FD" w:rsidP="00591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«Что я знаю о ВИЧ/СПИДе?»</w:t>
            </w:r>
          </w:p>
        </w:tc>
      </w:tr>
    </w:tbl>
    <w:p w:rsidR="007932A0" w:rsidRDefault="005917FD" w:rsidP="00C06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мероприятиях принимает участие в среднем 120 чел. </w:t>
      </w:r>
      <w:r w:rsidR="00794C51" w:rsidRPr="000431E3">
        <w:rPr>
          <w:rFonts w:ascii="Times New Roman" w:hAnsi="Times New Roman" w:cs="Times New Roman"/>
          <w:sz w:val="24"/>
          <w:szCs w:val="24"/>
        </w:rPr>
        <w:t xml:space="preserve">Классные руководители в своей работе используют следующие формы работы с родителями: </w:t>
      </w:r>
      <w:r w:rsidR="00C06E15">
        <w:rPr>
          <w:rFonts w:ascii="Times New Roman" w:hAnsi="Times New Roman" w:cs="Times New Roman"/>
          <w:sz w:val="24"/>
          <w:szCs w:val="24"/>
        </w:rPr>
        <w:t xml:space="preserve">Благодарственные письма, </w:t>
      </w:r>
      <w:r w:rsidR="00794C51" w:rsidRPr="000431E3">
        <w:rPr>
          <w:rFonts w:ascii="Times New Roman" w:hAnsi="Times New Roman" w:cs="Times New Roman"/>
          <w:sz w:val="24"/>
          <w:szCs w:val="24"/>
        </w:rPr>
        <w:t xml:space="preserve">официальные письма, индивидуальные беседы, телефонные звонки, общение в группах </w:t>
      </w:r>
      <w:r w:rsidR="002D42A2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="00794C51" w:rsidRPr="000431E3">
        <w:rPr>
          <w:rFonts w:ascii="Times New Roman" w:hAnsi="Times New Roman" w:cs="Times New Roman"/>
          <w:sz w:val="24"/>
          <w:szCs w:val="24"/>
        </w:rPr>
        <w:t>.</w:t>
      </w:r>
      <w:r w:rsidR="007932A0" w:rsidRPr="007932A0">
        <w:rPr>
          <w:rFonts w:ascii="Times New Roman" w:hAnsi="Times New Roman" w:cs="Times New Roman"/>
          <w:sz w:val="24"/>
          <w:szCs w:val="24"/>
        </w:rPr>
        <w:t xml:space="preserve"> </w:t>
      </w:r>
      <w:r w:rsidR="007932A0">
        <w:rPr>
          <w:rFonts w:ascii="Times New Roman" w:hAnsi="Times New Roman" w:cs="Times New Roman"/>
          <w:sz w:val="24"/>
          <w:szCs w:val="24"/>
        </w:rPr>
        <w:t>Родители принимают участие в онлайн-опросах, онлайн-тестированиях.</w:t>
      </w:r>
    </w:p>
    <w:p w:rsidR="00E47CD2" w:rsidRDefault="00E47CD2" w:rsidP="001851D4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794C51" w:rsidRDefault="00794C51" w:rsidP="001851D4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FC6DD6">
        <w:rPr>
          <w:rFonts w:ascii="Times New Roman" w:hAnsi="Times New Roman" w:cs="Times New Roman"/>
          <w:b/>
          <w:i/>
        </w:rPr>
        <w:t>СОЦИАЛЬНОЕ ПАРТНЁРСТВО</w:t>
      </w:r>
    </w:p>
    <w:p w:rsidR="00FC6DD6" w:rsidRPr="00366F39" w:rsidRDefault="00FC6DD6" w:rsidP="00366F3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</w:rPr>
        <w:tab/>
      </w:r>
      <w:r w:rsidRPr="00366F39">
        <w:rPr>
          <w:rFonts w:ascii="Times New Roman" w:hAnsi="Times New Roman" w:cs="Times New Roman"/>
          <w:sz w:val="24"/>
          <w:szCs w:val="24"/>
        </w:rPr>
        <w:t xml:space="preserve">Социальное партнёрство </w:t>
      </w:r>
      <w:r w:rsidR="00715DB3">
        <w:rPr>
          <w:rFonts w:ascii="Times New Roman" w:hAnsi="Times New Roman" w:cs="Times New Roman"/>
          <w:sz w:val="24"/>
          <w:szCs w:val="24"/>
        </w:rPr>
        <w:t>в рамках</w:t>
      </w:r>
      <w:r w:rsidRPr="00366F39">
        <w:rPr>
          <w:rFonts w:ascii="Times New Roman" w:hAnsi="Times New Roman" w:cs="Times New Roman"/>
          <w:sz w:val="24"/>
          <w:szCs w:val="24"/>
        </w:rPr>
        <w:t xml:space="preserve"> воспитательной  работе осуществляется на основе социальных соглашений, совместных планов работы:</w:t>
      </w:r>
    </w:p>
    <w:p w:rsidR="00FC6DD6" w:rsidRPr="00366F39" w:rsidRDefault="00FC6DD6" w:rsidP="00366F3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F39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425F8D">
        <w:rPr>
          <w:rFonts w:ascii="Times New Roman" w:eastAsia="Times New Roman" w:hAnsi="Times New Roman" w:cs="Times New Roman"/>
          <w:sz w:val="24"/>
          <w:szCs w:val="24"/>
        </w:rPr>
        <w:t>Согл</w:t>
      </w:r>
      <w:r w:rsidRPr="00366F39">
        <w:rPr>
          <w:rFonts w:ascii="Times New Roman" w:eastAsia="Times New Roman" w:hAnsi="Times New Roman" w:cs="Times New Roman"/>
          <w:sz w:val="24"/>
          <w:szCs w:val="24"/>
        </w:rPr>
        <w:t>ашение №96-67-25/</w:t>
      </w:r>
      <w:r w:rsidR="00715DB3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366F39">
        <w:rPr>
          <w:rFonts w:ascii="Times New Roman" w:eastAsia="Times New Roman" w:hAnsi="Times New Roman" w:cs="Times New Roman"/>
          <w:sz w:val="24"/>
          <w:szCs w:val="24"/>
        </w:rPr>
        <w:t xml:space="preserve"> от 21.1</w:t>
      </w:r>
      <w:r w:rsidR="00715DB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66F39">
        <w:rPr>
          <w:rFonts w:ascii="Times New Roman" w:eastAsia="Times New Roman" w:hAnsi="Times New Roman" w:cs="Times New Roman"/>
          <w:sz w:val="24"/>
          <w:szCs w:val="24"/>
        </w:rPr>
        <w:t>.2021 о сотрудничестве между министерством по молодежной политике Иркутской области, ОГКУ «Центр профилактики наркомании» и ГБПОУ ИО КППК (Недели профилактики, профилактические мероприятия);</w:t>
      </w:r>
    </w:p>
    <w:p w:rsidR="004C706F" w:rsidRDefault="00FC6DD6" w:rsidP="004C706F">
      <w:pPr>
        <w:tabs>
          <w:tab w:val="left" w:pos="567"/>
        </w:tabs>
        <w:spacing w:after="0" w:line="240" w:lineRule="auto"/>
        <w:jc w:val="both"/>
      </w:pPr>
      <w:r w:rsidRPr="00366F39"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 w:rsidR="00095227" w:rsidRPr="00425F8D">
        <w:rPr>
          <w:rFonts w:ascii="Times New Roman" w:eastAsia="Times New Roman" w:hAnsi="Times New Roman" w:cs="Times New Roman"/>
          <w:sz w:val="24"/>
          <w:szCs w:val="24"/>
        </w:rPr>
        <w:t>Сог</w:t>
      </w:r>
      <w:r w:rsidR="00095227" w:rsidRPr="00366F39">
        <w:rPr>
          <w:rFonts w:ascii="Times New Roman" w:eastAsia="Times New Roman" w:hAnsi="Times New Roman" w:cs="Times New Roman"/>
          <w:sz w:val="24"/>
          <w:szCs w:val="24"/>
        </w:rPr>
        <w:t xml:space="preserve">лашение от 12.04.2022 о сотрудничестве с ОГБУ «Управление социальной защиты и социального обслуживания населения Киренского района и Катангского района» отделение социальной диагностики и социальной реабилитации (совместные </w:t>
      </w:r>
    </w:p>
    <w:p w:rsidR="00715DB3" w:rsidRPr="00715DB3" w:rsidRDefault="004C706F" w:rsidP="00425F8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6F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-701675</wp:posOffset>
            </wp:positionV>
            <wp:extent cx="7458075" cy="10372725"/>
            <wp:effectExtent l="0" t="0" r="0" b="0"/>
            <wp:wrapTight wrapText="bothSides">
              <wp:wrapPolygon edited="0">
                <wp:start x="0" y="0"/>
                <wp:lineTo x="0" y="21580"/>
                <wp:lineTo x="21572" y="21580"/>
                <wp:lineTo x="21572" y="0"/>
                <wp:lineTo x="0" y="0"/>
              </wp:wrapPolygon>
            </wp:wrapTight>
            <wp:docPr id="1" name="Рисунок 1" descr="C:\Users\Елена Геннадьевна\Desktop\2026-05-11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 Геннадьевна\Desktop\2026-05-11_00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1037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F8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715DB3" w:rsidRPr="00715DB3">
      <w:foot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017" w:rsidRDefault="00813017" w:rsidP="00817A02">
      <w:pPr>
        <w:spacing w:after="0" w:line="240" w:lineRule="auto"/>
      </w:pPr>
      <w:r>
        <w:separator/>
      </w:r>
    </w:p>
  </w:endnote>
  <w:endnote w:type="continuationSeparator" w:id="0">
    <w:p w:rsidR="00813017" w:rsidRDefault="00813017" w:rsidP="0081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7522079"/>
      <w:docPartObj>
        <w:docPartGallery w:val="Page Numbers (Bottom of Page)"/>
        <w:docPartUnique/>
      </w:docPartObj>
    </w:sdtPr>
    <w:sdtEndPr/>
    <w:sdtContent>
      <w:p w:rsidR="00817A02" w:rsidRDefault="00817A0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06F">
          <w:rPr>
            <w:noProof/>
          </w:rPr>
          <w:t>7</w:t>
        </w:r>
        <w:r>
          <w:fldChar w:fldCharType="end"/>
        </w:r>
      </w:p>
    </w:sdtContent>
  </w:sdt>
  <w:p w:rsidR="00817A02" w:rsidRDefault="00817A0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017" w:rsidRDefault="00813017" w:rsidP="00817A02">
      <w:pPr>
        <w:spacing w:after="0" w:line="240" w:lineRule="auto"/>
      </w:pPr>
      <w:r>
        <w:separator/>
      </w:r>
    </w:p>
  </w:footnote>
  <w:footnote w:type="continuationSeparator" w:id="0">
    <w:p w:rsidR="00813017" w:rsidRDefault="00813017" w:rsidP="00817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D71ED"/>
    <w:multiLevelType w:val="hybridMultilevel"/>
    <w:tmpl w:val="4CC23134"/>
    <w:lvl w:ilvl="0" w:tplc="EF289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B91269"/>
    <w:multiLevelType w:val="hybridMultilevel"/>
    <w:tmpl w:val="3E26BD0A"/>
    <w:lvl w:ilvl="0" w:tplc="ABC432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D7BDB"/>
    <w:multiLevelType w:val="hybridMultilevel"/>
    <w:tmpl w:val="68227E10"/>
    <w:lvl w:ilvl="0" w:tplc="572A4E46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4C51"/>
    <w:rsid w:val="0002344C"/>
    <w:rsid w:val="000431E3"/>
    <w:rsid w:val="000602E3"/>
    <w:rsid w:val="00063F96"/>
    <w:rsid w:val="00095227"/>
    <w:rsid w:val="000C6886"/>
    <w:rsid w:val="000D65AF"/>
    <w:rsid w:val="00114822"/>
    <w:rsid w:val="00124D6B"/>
    <w:rsid w:val="00143EAA"/>
    <w:rsid w:val="001851D4"/>
    <w:rsid w:val="001D32C0"/>
    <w:rsid w:val="002129AC"/>
    <w:rsid w:val="0024621B"/>
    <w:rsid w:val="00280C1E"/>
    <w:rsid w:val="002819E9"/>
    <w:rsid w:val="002A4C8A"/>
    <w:rsid w:val="002A6960"/>
    <w:rsid w:val="002D42A2"/>
    <w:rsid w:val="002D4755"/>
    <w:rsid w:val="002F0231"/>
    <w:rsid w:val="002F5EBF"/>
    <w:rsid w:val="00342D76"/>
    <w:rsid w:val="00345351"/>
    <w:rsid w:val="00353C27"/>
    <w:rsid w:val="003547BA"/>
    <w:rsid w:val="00366F39"/>
    <w:rsid w:val="003B0C5F"/>
    <w:rsid w:val="003E2D6E"/>
    <w:rsid w:val="003F1F9B"/>
    <w:rsid w:val="0041392F"/>
    <w:rsid w:val="00425F8D"/>
    <w:rsid w:val="00446C13"/>
    <w:rsid w:val="0046679B"/>
    <w:rsid w:val="00474FDE"/>
    <w:rsid w:val="00490656"/>
    <w:rsid w:val="004C706F"/>
    <w:rsid w:val="004E43CA"/>
    <w:rsid w:val="004F003D"/>
    <w:rsid w:val="00503DC7"/>
    <w:rsid w:val="00525181"/>
    <w:rsid w:val="005628A3"/>
    <w:rsid w:val="005640B2"/>
    <w:rsid w:val="005917FD"/>
    <w:rsid w:val="0059259D"/>
    <w:rsid w:val="005B1CD4"/>
    <w:rsid w:val="005F3913"/>
    <w:rsid w:val="005F43B0"/>
    <w:rsid w:val="006129B5"/>
    <w:rsid w:val="00613DC1"/>
    <w:rsid w:val="006B5FDD"/>
    <w:rsid w:val="00715DB3"/>
    <w:rsid w:val="00774407"/>
    <w:rsid w:val="007932A0"/>
    <w:rsid w:val="007945EE"/>
    <w:rsid w:val="00794C51"/>
    <w:rsid w:val="007A2FD6"/>
    <w:rsid w:val="007A5A06"/>
    <w:rsid w:val="007A71A9"/>
    <w:rsid w:val="007C4A21"/>
    <w:rsid w:val="00813017"/>
    <w:rsid w:val="00817A02"/>
    <w:rsid w:val="008425A1"/>
    <w:rsid w:val="0085791C"/>
    <w:rsid w:val="0086117B"/>
    <w:rsid w:val="00865748"/>
    <w:rsid w:val="00872775"/>
    <w:rsid w:val="008A0EE2"/>
    <w:rsid w:val="008D3F3D"/>
    <w:rsid w:val="008D4F50"/>
    <w:rsid w:val="008F4834"/>
    <w:rsid w:val="00910686"/>
    <w:rsid w:val="00936DC1"/>
    <w:rsid w:val="009862FF"/>
    <w:rsid w:val="009A28BF"/>
    <w:rsid w:val="009D6FE9"/>
    <w:rsid w:val="00A130D3"/>
    <w:rsid w:val="00A45FCD"/>
    <w:rsid w:val="00A71B5E"/>
    <w:rsid w:val="00B1500E"/>
    <w:rsid w:val="00B542A5"/>
    <w:rsid w:val="00B87848"/>
    <w:rsid w:val="00BC4CBF"/>
    <w:rsid w:val="00BE2804"/>
    <w:rsid w:val="00C06E15"/>
    <w:rsid w:val="00CD0149"/>
    <w:rsid w:val="00D15549"/>
    <w:rsid w:val="00D15C3E"/>
    <w:rsid w:val="00D32527"/>
    <w:rsid w:val="00E0153C"/>
    <w:rsid w:val="00E25D0D"/>
    <w:rsid w:val="00E47CD2"/>
    <w:rsid w:val="00E632D0"/>
    <w:rsid w:val="00EF30D6"/>
    <w:rsid w:val="00F16907"/>
    <w:rsid w:val="00F471EC"/>
    <w:rsid w:val="00F97D88"/>
    <w:rsid w:val="00FB169D"/>
    <w:rsid w:val="00FC6DD6"/>
    <w:rsid w:val="00FD1FC7"/>
    <w:rsid w:val="00FE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EFBE76-26B9-49AA-BC40-73317995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4C5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94C51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794C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5"/>
    <w:uiPriority w:val="59"/>
    <w:rsid w:val="00D32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564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C06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5917F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link w:val="a6"/>
    <w:uiPriority w:val="1"/>
    <w:rsid w:val="005917FD"/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817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17A02"/>
  </w:style>
  <w:style w:type="paragraph" w:styleId="aa">
    <w:name w:val="footer"/>
    <w:basedOn w:val="a"/>
    <w:link w:val="ab"/>
    <w:uiPriority w:val="99"/>
    <w:unhideWhenUsed/>
    <w:rsid w:val="00817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17A02"/>
  </w:style>
  <w:style w:type="paragraph" w:styleId="ac">
    <w:name w:val="Balloon Text"/>
    <w:basedOn w:val="a"/>
    <w:link w:val="ad"/>
    <w:uiPriority w:val="99"/>
    <w:semiHidden/>
    <w:unhideWhenUsed/>
    <w:rsid w:val="00D15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15C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9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3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3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16069853" TargetMode="External"/><Relationship Id="rId13" Type="http://schemas.openxmlformats.org/officeDocument/2006/relationships/hyperlink" Target="https://vk.com/public198805427" TargetMode="External"/><Relationship Id="rId18" Type="http://schemas.openxmlformats.org/officeDocument/2006/relationships/hyperlink" Target="http://www.kppk38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public198805427" TargetMode="External"/><Relationship Id="rId7" Type="http://schemas.openxmlformats.org/officeDocument/2006/relationships/hyperlink" Target="https://vk.com/club207989218" TargetMode="External"/><Relationship Id="rId12" Type="http://schemas.openxmlformats.org/officeDocument/2006/relationships/hyperlink" Target="https://vk.com/club207989218" TargetMode="External"/><Relationship Id="rId17" Type="http://schemas.openxmlformats.org/officeDocument/2006/relationships/hyperlink" Target="https://vk.ru/club22240482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club224523391" TargetMode="External"/><Relationship Id="rId20" Type="http://schemas.openxmlformats.org/officeDocument/2006/relationships/hyperlink" Target="http://www.kppk38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ppk38.r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vk.com/club216091632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vk.com/kppk38)" TargetMode="External"/><Relationship Id="rId19" Type="http://schemas.openxmlformats.org/officeDocument/2006/relationships/hyperlink" Target="http://www.kppk38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216091632" TargetMode="External"/><Relationship Id="rId14" Type="http://schemas.openxmlformats.org/officeDocument/2006/relationships/hyperlink" Target="https://vk.com/club216069853" TargetMode="External"/><Relationship Id="rId2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2758</Words>
  <Characters>15722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Геннадьевна</cp:lastModifiedBy>
  <cp:revision>49</cp:revision>
  <cp:lastPrinted>2026-05-11T09:37:00Z</cp:lastPrinted>
  <dcterms:created xsi:type="dcterms:W3CDTF">2022-03-21T14:18:00Z</dcterms:created>
  <dcterms:modified xsi:type="dcterms:W3CDTF">2026-05-11T09:47:00Z</dcterms:modified>
</cp:coreProperties>
</file>